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80843">
        <w:rPr>
          <w:rFonts w:ascii="Arial" w:hAnsi="Arial" w:cs="Arial"/>
          <w:sz w:val="24"/>
          <w:szCs w:val="24"/>
        </w:rPr>
        <w:t>maior patrulhamento da Guarda Civil Municipal nos bairros Dona Regina e São Camilo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 maior patrulhamento da Guarda Civil municipal nos bairros dona Regina e São Camilo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a Guarda Civil Municipal realize diariamente patrulhamento / rondas nos bairros Dona Regina e São Camilo, uma vez que tais bairros são constantemente alvos de furtos e </w:t>
      </w:r>
      <w:bookmarkStart w:id="0" w:name="_GoBack"/>
      <w:bookmarkEnd w:id="0"/>
      <w:r w:rsidR="00880843">
        <w:rPr>
          <w:rFonts w:ascii="Arial" w:hAnsi="Arial" w:cs="Arial"/>
        </w:rPr>
        <w:t>ocorrências.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57" w:rsidRDefault="00E15757">
      <w:r>
        <w:separator/>
      </w:r>
    </w:p>
  </w:endnote>
  <w:endnote w:type="continuationSeparator" w:id="0">
    <w:p w:rsidR="00E15757" w:rsidRDefault="00E1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57" w:rsidRDefault="00E15757">
      <w:r>
        <w:separator/>
      </w:r>
    </w:p>
  </w:footnote>
  <w:footnote w:type="continuationSeparator" w:id="0">
    <w:p w:rsidR="00E15757" w:rsidRDefault="00E1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5096ec5e1645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35EE"/>
    <w:rsid w:val="00880843"/>
    <w:rsid w:val="009F196D"/>
    <w:rsid w:val="00A35AE9"/>
    <w:rsid w:val="00A71CAF"/>
    <w:rsid w:val="00A9035B"/>
    <w:rsid w:val="00AE702A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289caf-ef25-4cfd-90ee-81d2581eef29.png" Id="R781705463da449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289caf-ef25-4cfd-90ee-81d2581eef29.png" Id="R605096ec5e16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2015-03-06T17:55:00Z</dcterms:created>
  <dcterms:modified xsi:type="dcterms:W3CDTF">2015-03-06T18:52:00Z</dcterms:modified>
</cp:coreProperties>
</file>