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279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.</w:t>
      </w:r>
      <w:proofErr w:type="gramEnd"/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BC613D">
        <w:rPr>
          <w:rFonts w:ascii="Ecofont Vera Sans" w:hAnsi="Ecofont Vera Sans" w:cs="Arial"/>
          <w:b/>
          <w:sz w:val="24"/>
          <w:szCs w:val="24"/>
        </w:rPr>
        <w:t>PAULINA DANIEL CARDOSO DA SILVA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</w:t>
      </w:r>
      <w:proofErr w:type="gramStart"/>
      <w:r w:rsidR="00F2044C">
        <w:rPr>
          <w:rFonts w:ascii="Ecofont Vera Sans" w:hAnsi="Ecofont Vera Sans" w:cs="Arial"/>
          <w:bCs/>
          <w:sz w:val="24"/>
          <w:szCs w:val="24"/>
        </w:rPr>
        <w:t>Sra.</w:t>
      </w:r>
      <w:proofErr w:type="gramEnd"/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BC613D">
        <w:rPr>
          <w:rFonts w:ascii="Ecofont Vera Sans" w:hAnsi="Ecofont Vera Sans" w:cs="Arial"/>
          <w:bCs/>
          <w:sz w:val="24"/>
          <w:szCs w:val="24"/>
        </w:rPr>
        <w:t>Paulina Daniel Cardoso da Silva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 xml:space="preserve">Rua Eliete </w:t>
      </w:r>
      <w:proofErr w:type="spellStart"/>
      <w:r w:rsidR="00BC613D">
        <w:rPr>
          <w:rFonts w:ascii="Ecofont Vera Sans" w:hAnsi="Ecofont Vera Sans" w:cs="Arial"/>
          <w:b/>
          <w:sz w:val="24"/>
          <w:szCs w:val="24"/>
        </w:rPr>
        <w:t>Madsen</w:t>
      </w:r>
      <w:proofErr w:type="spellEnd"/>
      <w:r w:rsidR="00BC613D">
        <w:rPr>
          <w:rFonts w:ascii="Ecofont Vera Sans" w:hAnsi="Ecofont Vera Sans" w:cs="Arial"/>
          <w:b/>
          <w:sz w:val="24"/>
          <w:szCs w:val="24"/>
        </w:rPr>
        <w:t xml:space="preserve"> </w:t>
      </w:r>
      <w:proofErr w:type="spellStart"/>
      <w:r w:rsidR="00BC613D">
        <w:rPr>
          <w:rFonts w:ascii="Ecofont Vera Sans" w:hAnsi="Ecofont Vera Sans" w:cs="Arial"/>
          <w:b/>
          <w:sz w:val="24"/>
          <w:szCs w:val="24"/>
        </w:rPr>
        <w:t>Polezi</w:t>
      </w:r>
      <w:proofErr w:type="spellEnd"/>
      <w:r w:rsidR="00BC613D">
        <w:rPr>
          <w:rFonts w:ascii="Ecofont Vera Sans" w:hAnsi="Ecofont Vera Sans" w:cs="Arial"/>
          <w:b/>
          <w:sz w:val="24"/>
          <w:szCs w:val="24"/>
        </w:rPr>
        <w:t>, 570, Conjunto Habitacional Roberto Romano</w:t>
      </w:r>
      <w:r w:rsidR="007A464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</w:t>
      </w:r>
      <w:proofErr w:type="gramStart"/>
      <w:r>
        <w:rPr>
          <w:rFonts w:ascii="Ecofont Vera Sans" w:hAnsi="Ecofont Vera Sans" w:cs="Arial"/>
        </w:rPr>
        <w:t>Sra.</w:t>
      </w:r>
      <w:proofErr w:type="gramEnd"/>
      <w:r>
        <w:rPr>
          <w:rFonts w:ascii="Ecofont Vera Sans" w:hAnsi="Ecofont Vera Sans" w:cs="Arial"/>
        </w:rPr>
        <w:t xml:space="preserve"> </w:t>
      </w:r>
      <w:r w:rsidR="00BC613D">
        <w:rPr>
          <w:rFonts w:ascii="Ecofont Vera Sans" w:hAnsi="Ecofont Vera Sans" w:cs="Arial"/>
        </w:rPr>
        <w:t>Paulina Daniel Cardoso da Silva</w:t>
      </w:r>
      <w:r w:rsidR="005814DA">
        <w:rPr>
          <w:rFonts w:ascii="Ecofont Vera Sans" w:hAnsi="Ecofont Vera Sans" w:cs="Arial"/>
        </w:rPr>
        <w:t xml:space="preserve"> tinha </w:t>
      </w:r>
      <w:r w:rsidR="00BC613D">
        <w:rPr>
          <w:rFonts w:ascii="Ecofont Vera Sans" w:hAnsi="Ecofont Vera Sans" w:cs="Arial"/>
        </w:rPr>
        <w:t>83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C613D">
        <w:rPr>
          <w:rFonts w:ascii="Ecofont Vera Sans" w:hAnsi="Ecofont Vera Sans" w:cs="Arial"/>
        </w:rPr>
        <w:t>viúva de José Cardoso da Silva e deixou os filhos José Paulo, Sonia, Airton, Maria Inês e Simone.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BC613D" w:rsidRDefault="00BC613D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BC613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36e103848342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256d1b-80a4-4cb9-a482-76d6afb3dc6b.png" Id="R85720fb046214e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256d1b-80a4-4cb9-a482-76d6afb3dc6b.png" Id="R6436e1038483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2015-03-02T17:10:00Z</dcterms:created>
  <dcterms:modified xsi:type="dcterms:W3CDTF">2015-03-02T17:10:00Z</dcterms:modified>
</cp:coreProperties>
</file>