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D682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226AE0">
        <w:rPr>
          <w:rFonts w:ascii="Arial" w:hAnsi="Arial" w:cs="Arial"/>
          <w:sz w:val="24"/>
          <w:szCs w:val="24"/>
        </w:rPr>
        <w:t>tapa-buracos</w:t>
      </w:r>
      <w:r w:rsidR="00C904B5">
        <w:rPr>
          <w:rFonts w:ascii="Arial" w:hAnsi="Arial" w:cs="Arial"/>
          <w:sz w:val="24"/>
          <w:szCs w:val="24"/>
        </w:rPr>
        <w:t>” na Rua Tenente</w:t>
      </w:r>
      <w:r w:rsidR="00165BA4">
        <w:rPr>
          <w:rFonts w:ascii="Arial" w:hAnsi="Arial" w:cs="Arial"/>
          <w:sz w:val="24"/>
          <w:szCs w:val="24"/>
        </w:rPr>
        <w:t xml:space="preserve"> Coronel José</w:t>
      </w:r>
      <w:r w:rsidR="00C904B5">
        <w:rPr>
          <w:rFonts w:ascii="Arial" w:hAnsi="Arial" w:cs="Arial"/>
          <w:sz w:val="24"/>
          <w:szCs w:val="24"/>
        </w:rPr>
        <w:t xml:space="preserve"> Gabriel de Oliveira e Souza, próximo ao nº 366, no Bairro Parque Zabani.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2F" w:rsidRPr="00F75516" w:rsidRDefault="005D682F" w:rsidP="005D68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BE323B"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904B5" w:rsidRPr="00C904B5">
        <w:rPr>
          <w:rFonts w:ascii="Arial" w:hAnsi="Arial" w:cs="Arial"/>
          <w:sz w:val="24"/>
          <w:szCs w:val="24"/>
        </w:rPr>
        <w:t xml:space="preserve"> </w:t>
      </w:r>
      <w:r w:rsidR="00C904B5">
        <w:rPr>
          <w:rFonts w:ascii="Arial" w:hAnsi="Arial" w:cs="Arial"/>
          <w:sz w:val="24"/>
          <w:szCs w:val="24"/>
        </w:rPr>
        <w:t xml:space="preserve">na </w:t>
      </w:r>
      <w:r w:rsidR="00165BA4">
        <w:rPr>
          <w:rFonts w:ascii="Arial" w:hAnsi="Arial" w:cs="Arial"/>
          <w:sz w:val="24"/>
          <w:szCs w:val="24"/>
        </w:rPr>
        <w:t>Rua Tenente Coronel José</w:t>
      </w:r>
      <w:bookmarkStart w:id="0" w:name="_GoBack"/>
      <w:bookmarkEnd w:id="0"/>
      <w:r w:rsidR="00165BA4">
        <w:rPr>
          <w:rFonts w:ascii="Arial" w:hAnsi="Arial" w:cs="Arial"/>
          <w:sz w:val="24"/>
          <w:szCs w:val="24"/>
        </w:rPr>
        <w:t xml:space="preserve"> Gabriel de Oliveira e Souza, Próximo ao nº 366, bairro Parque Zabani.</w:t>
      </w:r>
    </w:p>
    <w:p w:rsidR="00EB7D7D" w:rsidRDefault="00EB7D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Default="005D6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C904B5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6AE0">
        <w:rPr>
          <w:rFonts w:ascii="Arial" w:hAnsi="Arial" w:cs="Arial"/>
          <w:sz w:val="24"/>
          <w:szCs w:val="24"/>
        </w:rPr>
        <w:t>20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5D68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68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30" w:rsidRDefault="00333E30">
      <w:r>
        <w:separator/>
      </w:r>
    </w:p>
  </w:endnote>
  <w:endnote w:type="continuationSeparator" w:id="0">
    <w:p w:rsidR="00333E30" w:rsidRDefault="0033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30" w:rsidRDefault="00333E30">
      <w:r>
        <w:separator/>
      </w:r>
    </w:p>
  </w:footnote>
  <w:footnote w:type="continuationSeparator" w:id="0">
    <w:p w:rsidR="00333E30" w:rsidRDefault="0033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68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a1c5b34b554a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65BA4"/>
    <w:rsid w:val="001B478A"/>
    <w:rsid w:val="001D1394"/>
    <w:rsid w:val="00226AE0"/>
    <w:rsid w:val="0024345F"/>
    <w:rsid w:val="00283A6F"/>
    <w:rsid w:val="00333E30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A0799"/>
    <w:rsid w:val="005D682F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904B5"/>
    <w:rsid w:val="00CD613B"/>
    <w:rsid w:val="00D13B9E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bedf97-d7d7-45fc-bd7b-8a106f315a19.png" Id="R916ca305d99343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bedf97-d7d7-45fc-bd7b-8a106f315a19.png" Id="R29a1c5b34b554a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2015-02-20T12:23:00Z</cp:lastPrinted>
  <dcterms:created xsi:type="dcterms:W3CDTF">2015-02-20T12:09:00Z</dcterms:created>
  <dcterms:modified xsi:type="dcterms:W3CDTF">2015-02-20T12:23:00Z</dcterms:modified>
</cp:coreProperties>
</file>