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Default="00DF6112" w:rsidP="00C159D6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30A2">
        <w:rPr>
          <w:rFonts w:ascii="Arial" w:hAnsi="Arial" w:cs="Arial"/>
          <w:color w:val="000000" w:themeColor="text1"/>
          <w:sz w:val="24"/>
          <w:szCs w:val="24"/>
        </w:rPr>
        <w:t xml:space="preserve">sobre a medicação </w:t>
      </w:r>
      <w:proofErr w:type="spellStart"/>
      <w:r w:rsidR="004430A2">
        <w:rPr>
          <w:rFonts w:ascii="Arial" w:hAnsi="Arial" w:cs="Arial"/>
          <w:color w:val="000000" w:themeColor="text1"/>
          <w:sz w:val="24"/>
          <w:szCs w:val="24"/>
        </w:rPr>
        <w:t>Alteplase</w:t>
      </w:r>
      <w:proofErr w:type="spellEnd"/>
      <w:r w:rsidR="004430A2">
        <w:rPr>
          <w:rFonts w:ascii="Arial" w:hAnsi="Arial" w:cs="Arial"/>
          <w:color w:val="000000" w:themeColor="text1"/>
          <w:sz w:val="24"/>
          <w:szCs w:val="24"/>
        </w:rPr>
        <w:t>, usada no tratamento de Acidente Vascular Cerebral (</w:t>
      </w:r>
      <w:proofErr w:type="gramStart"/>
      <w:r w:rsidR="004430A2" w:rsidRPr="004430A2">
        <w:rPr>
          <w:rFonts w:ascii="Arial" w:hAnsi="Arial" w:cs="Arial"/>
          <w:color w:val="000000" w:themeColor="text1"/>
          <w:sz w:val="24"/>
          <w:szCs w:val="24"/>
        </w:rPr>
        <w:t>A.V.</w:t>
      </w:r>
      <w:proofErr w:type="gramEnd"/>
      <w:r w:rsidR="004430A2" w:rsidRPr="004430A2">
        <w:rPr>
          <w:rFonts w:ascii="Arial" w:hAnsi="Arial" w:cs="Arial"/>
          <w:color w:val="000000" w:themeColor="text1"/>
          <w:sz w:val="24"/>
          <w:szCs w:val="24"/>
        </w:rPr>
        <w:t>C</w:t>
      </w:r>
      <w:r w:rsidR="004430A2">
        <w:rPr>
          <w:rFonts w:ascii="Arial" w:hAnsi="Arial" w:cs="Arial"/>
          <w:color w:val="000000" w:themeColor="text1"/>
          <w:sz w:val="24"/>
          <w:szCs w:val="24"/>
        </w:rPr>
        <w:t>), Infarto e Embolia Pulmonar, neste município.</w:t>
      </w:r>
    </w:p>
    <w:p w:rsidR="00DF6112" w:rsidRPr="00D84D54" w:rsidRDefault="00DF6112" w:rsidP="00C159D6">
      <w:pPr>
        <w:pStyle w:val="Recuodecorpodetexto"/>
        <w:ind w:left="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C159D6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777DC">
        <w:rPr>
          <w:rFonts w:ascii="Arial" w:hAnsi="Arial" w:cs="Arial"/>
          <w:color w:val="333333"/>
          <w:lang w:val="pt-PT"/>
        </w:rPr>
        <w:t xml:space="preserve">  </w:t>
      </w:r>
      <w:proofErr w:type="gramStart"/>
      <w:r w:rsidR="00B16B02">
        <w:rPr>
          <w:rFonts w:ascii="Arial" w:hAnsi="Arial" w:cs="Arial"/>
          <w:color w:val="000000" w:themeColor="text1"/>
          <w:sz w:val="24"/>
          <w:szCs w:val="24"/>
          <w:lang w:val="pt-PT"/>
        </w:rPr>
        <w:t>1º)</w:t>
      </w:r>
      <w:proofErr w:type="gramEnd"/>
      <w:r w:rsidRPr="00A4100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5777D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O município tem a medicação ALTEPLASE nos Pronto Socorros (P.S) para administrar em pacientes que dão entrada com o quadro de A.V.C, Infarto e Embolia Pulmonar ? </w:t>
      </w:r>
    </w:p>
    <w:p w:rsidR="005777DC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Se sim, quantas são mantidas em estoque?</w:t>
      </w:r>
    </w:p>
    <w:p w:rsidR="005777D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3º)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Se não porque?</w:t>
      </w:r>
    </w:p>
    <w:p w:rsidR="005777D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4º)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Existe algum caso em que o paciente precisou desta medicação e o me</w:t>
      </w:r>
      <w:r w:rsidR="00C159D6">
        <w:rPr>
          <w:rFonts w:ascii="Arial" w:hAnsi="Arial" w:cs="Arial"/>
          <w:color w:val="000000" w:themeColor="text1"/>
          <w:sz w:val="24"/>
          <w:szCs w:val="24"/>
        </w:rPr>
        <w:t>smo não  teve acesso por falta ?</w:t>
      </w:r>
    </w:p>
    <w:p w:rsidR="00DF6112" w:rsidRPr="002335DA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:rsidR="002335DA" w:rsidRDefault="002335DA" w:rsidP="00DF6112">
      <w:pPr>
        <w:jc w:val="both"/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5777DC">
        <w:rPr>
          <w:rFonts w:ascii="Arial" w:hAnsi="Arial" w:cs="Arial"/>
          <w:sz w:val="24"/>
          <w:szCs w:val="24"/>
        </w:rPr>
        <w:t xml:space="preserve">É sabido que </w:t>
      </w:r>
      <w:r>
        <w:rPr>
          <w:rFonts w:ascii="Arial" w:hAnsi="Arial" w:cs="Arial"/>
          <w:sz w:val="24"/>
          <w:szCs w:val="24"/>
        </w:rPr>
        <w:t>d</w:t>
      </w:r>
      <w:r w:rsidR="005777DC" w:rsidRPr="005777DC">
        <w:rPr>
          <w:rFonts w:ascii="Arial" w:hAnsi="Arial" w:cs="Arial"/>
          <w:sz w:val="24"/>
          <w:szCs w:val="24"/>
        </w:rPr>
        <w:t>esde a década de 1990, as doenças cerebrovasculares, especialmente os acidentes vasculares cerebrais (</w:t>
      </w:r>
      <w:proofErr w:type="spellStart"/>
      <w:r w:rsidR="005777DC" w:rsidRPr="005777DC">
        <w:rPr>
          <w:rFonts w:ascii="Arial" w:hAnsi="Arial" w:cs="Arial"/>
          <w:sz w:val="24"/>
          <w:szCs w:val="24"/>
        </w:rPr>
        <w:t>AVCs</w:t>
      </w:r>
      <w:proofErr w:type="spellEnd"/>
      <w:r w:rsidR="005777DC" w:rsidRPr="005777DC">
        <w:rPr>
          <w:rFonts w:ascii="Arial" w:hAnsi="Arial" w:cs="Arial"/>
          <w:sz w:val="24"/>
          <w:szCs w:val="24"/>
        </w:rPr>
        <w:t>), são a principal causa de mortes no Brasil.</w:t>
      </w:r>
      <w:r w:rsidRPr="002335DA">
        <w:t xml:space="preserve"> </w:t>
      </w:r>
    </w:p>
    <w:p w:rsidR="002335DA" w:rsidRDefault="002335DA" w:rsidP="00DF6112">
      <w:pPr>
        <w:jc w:val="both"/>
      </w:pPr>
      <w:r>
        <w:t xml:space="preserve">                             </w:t>
      </w:r>
      <w:r w:rsidRPr="002335DA">
        <w:rPr>
          <w:rFonts w:ascii="Arial" w:hAnsi="Arial" w:cs="Arial"/>
          <w:sz w:val="24"/>
          <w:szCs w:val="24"/>
        </w:rPr>
        <w:t xml:space="preserve">Os </w:t>
      </w:r>
      <w:proofErr w:type="spellStart"/>
      <w:r w:rsidRPr="002335DA">
        <w:rPr>
          <w:rFonts w:ascii="Arial" w:hAnsi="Arial" w:cs="Arial"/>
          <w:sz w:val="24"/>
          <w:szCs w:val="24"/>
        </w:rPr>
        <w:t>AVCs</w:t>
      </w:r>
      <w:proofErr w:type="spellEnd"/>
      <w:r w:rsidRPr="002335DA">
        <w:rPr>
          <w:rFonts w:ascii="Arial" w:hAnsi="Arial" w:cs="Arial"/>
          <w:sz w:val="24"/>
          <w:szCs w:val="24"/>
        </w:rPr>
        <w:t xml:space="preserve"> são responsáveis por quase 100 mil mortes e por milhares de pessoas incapacitadas todos os anos no País.</w:t>
      </w:r>
      <w:r w:rsidRPr="002335DA">
        <w:t xml:space="preserve"> </w:t>
      </w:r>
    </w:p>
    <w:p w:rsidR="002335DA" w:rsidRDefault="002335DA" w:rsidP="00DF6112">
      <w:pPr>
        <w:jc w:val="both"/>
        <w:rPr>
          <w:rFonts w:ascii="Arial" w:hAnsi="Arial" w:cs="Arial"/>
          <w:sz w:val="24"/>
          <w:szCs w:val="24"/>
        </w:rPr>
      </w:pPr>
      <w:r>
        <w:t xml:space="preserve">                              </w:t>
      </w:r>
      <w:r w:rsidRPr="002335DA">
        <w:rPr>
          <w:rFonts w:ascii="Arial" w:hAnsi="Arial" w:cs="Arial"/>
          <w:sz w:val="24"/>
          <w:szCs w:val="24"/>
        </w:rPr>
        <w:t>O medicamento reduz o número e a gravidade de sequelas em 60% dos casos</w:t>
      </w:r>
      <w:r>
        <w:rPr>
          <w:rFonts w:ascii="Arial" w:hAnsi="Arial" w:cs="Arial"/>
          <w:sz w:val="24"/>
          <w:szCs w:val="24"/>
        </w:rPr>
        <w:t xml:space="preserve">, segundo especialistas. </w:t>
      </w:r>
    </w:p>
    <w:p w:rsidR="005777DC" w:rsidRDefault="002335DA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Diante da importância do mesmo vemos a necessidade de termos mais informações sobre o uso desse medicamento.</w:t>
      </w:r>
    </w:p>
    <w:p w:rsidR="005777DC" w:rsidRPr="00953043" w:rsidRDefault="005777DC" w:rsidP="00DF6112">
      <w:pPr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C159D6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F90A1C">
        <w:rPr>
          <w:rFonts w:ascii="Arial" w:hAnsi="Arial" w:cs="Arial"/>
          <w:sz w:val="24"/>
          <w:szCs w:val="24"/>
        </w:rPr>
        <w:t>ário “Dr. Tancredo Neves”, em 09</w:t>
      </w:r>
      <w:r w:rsidR="00171A55">
        <w:rPr>
          <w:rFonts w:ascii="Arial" w:hAnsi="Arial" w:cs="Arial"/>
          <w:sz w:val="24"/>
          <w:szCs w:val="24"/>
        </w:rPr>
        <w:t xml:space="preserve"> de fevereiro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C159D6" w:rsidRDefault="00C159D6" w:rsidP="00C159D6">
      <w:pPr>
        <w:ind w:firstLine="1418"/>
        <w:rPr>
          <w:rFonts w:ascii="Arial" w:hAnsi="Arial" w:cs="Arial"/>
          <w:sz w:val="24"/>
          <w:szCs w:val="24"/>
        </w:rPr>
      </w:pPr>
    </w:p>
    <w:p w:rsidR="00C159D6" w:rsidRDefault="00C159D6" w:rsidP="00C159D6">
      <w:pPr>
        <w:ind w:firstLine="1418"/>
        <w:rPr>
          <w:rFonts w:ascii="Arial" w:hAnsi="Arial" w:cs="Arial"/>
          <w:sz w:val="24"/>
          <w:szCs w:val="24"/>
        </w:rPr>
      </w:pPr>
    </w:p>
    <w:p w:rsidR="00DF6112" w:rsidRPr="00F90A1C" w:rsidRDefault="00171A55" w:rsidP="000744AF">
      <w:pPr>
        <w:jc w:val="center"/>
        <w:rPr>
          <w:rFonts w:ascii="Bookman Old Style" w:hAnsi="Bookman Old Style"/>
          <w:sz w:val="22"/>
          <w:szCs w:val="22"/>
        </w:rPr>
      </w:pPr>
      <w:r w:rsidRPr="00F90A1C">
        <w:rPr>
          <w:rFonts w:ascii="Bookman Old Style" w:hAnsi="Bookman Old Style"/>
          <w:sz w:val="22"/>
          <w:szCs w:val="22"/>
        </w:rPr>
        <w:t>Celso Ávila - PV</w:t>
      </w:r>
    </w:p>
    <w:p w:rsidR="000744AF" w:rsidRDefault="00DF6112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F90A1C">
        <w:rPr>
          <w:rFonts w:ascii="Bookman Old Style" w:hAnsi="Bookman Old Style"/>
          <w:sz w:val="22"/>
          <w:szCs w:val="22"/>
        </w:rPr>
        <w:t>-Vereador-</w:t>
      </w:r>
      <w:bookmarkStart w:id="0" w:name="_GoBack"/>
      <w:bookmarkEnd w:id="0"/>
    </w:p>
    <w:sectPr w:rsidR="0007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40" w:rsidRDefault="005B1840">
      <w:r>
        <w:separator/>
      </w:r>
    </w:p>
  </w:endnote>
  <w:endnote w:type="continuationSeparator" w:id="0">
    <w:p w:rsidR="005B1840" w:rsidRDefault="005B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40" w:rsidRDefault="005B1840">
      <w:r>
        <w:separator/>
      </w:r>
    </w:p>
  </w:footnote>
  <w:footnote w:type="continuationSeparator" w:id="0">
    <w:p w:rsidR="005B1840" w:rsidRDefault="005B1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CEACED" wp14:editId="47CCE9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643BD" wp14:editId="403168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E64F9" wp14:editId="24E4645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35be8fca93f44d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2FA5"/>
    <w:rsid w:val="000649F4"/>
    <w:rsid w:val="000744AF"/>
    <w:rsid w:val="00084122"/>
    <w:rsid w:val="0008416C"/>
    <w:rsid w:val="000A6CF0"/>
    <w:rsid w:val="000C4059"/>
    <w:rsid w:val="000D3DE6"/>
    <w:rsid w:val="000F1AD4"/>
    <w:rsid w:val="000F5451"/>
    <w:rsid w:val="000F7F46"/>
    <w:rsid w:val="00171A55"/>
    <w:rsid w:val="001B478A"/>
    <w:rsid w:val="001D1394"/>
    <w:rsid w:val="00201B25"/>
    <w:rsid w:val="00216F7F"/>
    <w:rsid w:val="002335DA"/>
    <w:rsid w:val="00296E4B"/>
    <w:rsid w:val="002C67D5"/>
    <w:rsid w:val="002E36D9"/>
    <w:rsid w:val="0033648A"/>
    <w:rsid w:val="00373483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430A2"/>
    <w:rsid w:val="00454EAC"/>
    <w:rsid w:val="00486CCB"/>
    <w:rsid w:val="0049057E"/>
    <w:rsid w:val="004B57DB"/>
    <w:rsid w:val="004C67DE"/>
    <w:rsid w:val="004E7ABD"/>
    <w:rsid w:val="00522E41"/>
    <w:rsid w:val="00561FF1"/>
    <w:rsid w:val="005727FC"/>
    <w:rsid w:val="005777DC"/>
    <w:rsid w:val="005B1840"/>
    <w:rsid w:val="005B2EBB"/>
    <w:rsid w:val="005C543E"/>
    <w:rsid w:val="00605D6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16B02"/>
    <w:rsid w:val="00C159D6"/>
    <w:rsid w:val="00CB384D"/>
    <w:rsid w:val="00CD613B"/>
    <w:rsid w:val="00CF7F49"/>
    <w:rsid w:val="00D26CB3"/>
    <w:rsid w:val="00DA57DD"/>
    <w:rsid w:val="00DE59C1"/>
    <w:rsid w:val="00DF6112"/>
    <w:rsid w:val="00DF7B13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90A1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085528-f3a9-4e0e-aa7f-f942faeb5185.png" Id="R4ced2e081b0b48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085528-f3a9-4e0e-aa7f-f942faeb5185.png" Id="Rf35be8fca93f44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2015-02-02T13:04:00Z</cp:lastPrinted>
  <dcterms:created xsi:type="dcterms:W3CDTF">2015-02-09T16:51:00Z</dcterms:created>
  <dcterms:modified xsi:type="dcterms:W3CDTF">2015-02-09T19:33:00Z</dcterms:modified>
</cp:coreProperties>
</file>