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Sr. </w:t>
      </w:r>
      <w:r w:rsidR="00970AD3">
        <w:rPr>
          <w:rFonts w:ascii="Arial" w:hAnsi="Arial" w:cs="Arial"/>
          <w:sz w:val="24"/>
          <w:szCs w:val="24"/>
        </w:rPr>
        <w:t>Octávio Fontebasso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970AD3">
        <w:rPr>
          <w:rFonts w:ascii="Arial" w:hAnsi="Arial" w:cs="Arial"/>
          <w:bCs/>
          <w:sz w:val="24"/>
          <w:szCs w:val="24"/>
        </w:rPr>
        <w:t>Octávio Fontebasso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970AD3">
        <w:rPr>
          <w:rFonts w:ascii="Arial" w:hAnsi="Arial" w:cs="Arial"/>
          <w:bCs/>
          <w:sz w:val="24"/>
          <w:szCs w:val="24"/>
        </w:rPr>
        <w:t>04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77CC6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970AD3">
        <w:rPr>
          <w:rFonts w:ascii="Arial" w:hAnsi="Arial" w:cs="Arial"/>
          <w:sz w:val="24"/>
          <w:szCs w:val="24"/>
        </w:rPr>
        <w:t xml:space="preserve">Iporanga, </w:t>
      </w:r>
      <w:r w:rsidR="00036294">
        <w:rPr>
          <w:rFonts w:ascii="Arial" w:hAnsi="Arial" w:cs="Arial"/>
          <w:sz w:val="24"/>
          <w:szCs w:val="24"/>
        </w:rPr>
        <w:t xml:space="preserve">nº </w:t>
      </w:r>
      <w:r w:rsidR="00970AD3">
        <w:rPr>
          <w:rFonts w:ascii="Arial" w:hAnsi="Arial" w:cs="Arial"/>
          <w:sz w:val="24"/>
          <w:szCs w:val="24"/>
        </w:rPr>
        <w:t>101</w:t>
      </w:r>
      <w:r w:rsidR="00A00329">
        <w:rPr>
          <w:rFonts w:ascii="Arial" w:hAnsi="Arial" w:cs="Arial"/>
          <w:sz w:val="24"/>
          <w:szCs w:val="24"/>
        </w:rPr>
        <w:t>,</w:t>
      </w:r>
      <w:r w:rsidR="00970AD3">
        <w:rPr>
          <w:rFonts w:ascii="Arial" w:hAnsi="Arial" w:cs="Arial"/>
          <w:sz w:val="24"/>
          <w:szCs w:val="24"/>
        </w:rPr>
        <w:t xml:space="preserve"> Jardim Icaraí</w:t>
      </w:r>
      <w:bookmarkStart w:id="0" w:name="_GoBack"/>
      <w:bookmarkEnd w:id="0"/>
      <w:r w:rsidR="00036294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70AD3">
        <w:rPr>
          <w:rFonts w:ascii="Arial" w:hAnsi="Arial" w:cs="Arial"/>
        </w:rPr>
        <w:t>85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970AD3" w:rsidRPr="00970AD3">
        <w:rPr>
          <w:rFonts w:ascii="Arial" w:hAnsi="Arial" w:cs="Arial"/>
        </w:rPr>
        <w:t xml:space="preserve">Era </w:t>
      </w:r>
      <w:r w:rsidR="00970AD3" w:rsidRPr="00970AD3">
        <w:rPr>
          <w:rFonts w:ascii="Arial" w:hAnsi="Arial" w:cs="Arial"/>
        </w:rPr>
        <w:t>viúvo</w:t>
      </w:r>
      <w:r w:rsidR="00970AD3" w:rsidRPr="00970AD3">
        <w:rPr>
          <w:rFonts w:ascii="Arial" w:hAnsi="Arial" w:cs="Arial"/>
        </w:rPr>
        <w:t xml:space="preserve"> de Aparecida Tarossi Fontebasso, deixa os filhos: José Antonio e José Carlos.</w:t>
      </w:r>
      <w:r w:rsidR="00970AD3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00329">
        <w:rPr>
          <w:rFonts w:ascii="Arial" w:hAnsi="Arial" w:cs="Arial"/>
          <w:sz w:val="24"/>
          <w:szCs w:val="24"/>
        </w:rPr>
        <w:t>06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677CC6">
        <w:rPr>
          <w:rFonts w:ascii="Arial" w:hAnsi="Arial" w:cs="Arial"/>
          <w:sz w:val="24"/>
          <w:szCs w:val="24"/>
        </w:rPr>
        <w:t>Fevereiro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r w:rsidR="006F161D"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dcbe3c572148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144BD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77CC6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70AD3"/>
    <w:rsid w:val="0099709D"/>
    <w:rsid w:val="009B16E0"/>
    <w:rsid w:val="009B4899"/>
    <w:rsid w:val="009F196D"/>
    <w:rsid w:val="00A00329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ddf65d-b1fd-4951-afca-291c25966824.png" Id="R6f4bd6eb02414b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ddf65d-b1fd-4951-afca-291c25966824.png" Id="R1cdcbe3c572148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DC63-C2C9-41DF-A3F4-8DCD5CA2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68</cp:revision>
  <cp:lastPrinted>2013-10-08T16:36:00Z</cp:lastPrinted>
  <dcterms:created xsi:type="dcterms:W3CDTF">2014-01-16T17:21:00Z</dcterms:created>
  <dcterms:modified xsi:type="dcterms:W3CDTF">2015-02-09T11:32:00Z</dcterms:modified>
</cp:coreProperties>
</file>