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99" w:rsidRPr="008D773F" w:rsidRDefault="00B12B99" w:rsidP="007B734E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B12B99" w:rsidRDefault="00B12B99" w:rsidP="007B734E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B12B99" w:rsidRPr="008D773F" w:rsidRDefault="00B12B99" w:rsidP="007B734E">
      <w:pPr>
        <w:jc w:val="center"/>
        <w:rPr>
          <w:b/>
          <w:sz w:val="28"/>
          <w:szCs w:val="28"/>
        </w:rPr>
      </w:pPr>
    </w:p>
    <w:p w:rsidR="00B12B99" w:rsidRDefault="00B12B99" w:rsidP="007B734E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B12B99" w:rsidRPr="0018225E" w:rsidRDefault="00B12B99" w:rsidP="007B734E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B12B99" w:rsidRDefault="00B12B99" w:rsidP="007B734E">
      <w:pPr>
        <w:jc w:val="center"/>
        <w:rPr>
          <w:b/>
        </w:rPr>
      </w:pPr>
    </w:p>
    <w:p w:rsidR="00B12B99" w:rsidRDefault="00B12B99" w:rsidP="007B734E">
      <w:pPr>
        <w:jc w:val="center"/>
        <w:rPr>
          <w:b/>
        </w:rPr>
      </w:pPr>
    </w:p>
    <w:p w:rsidR="00B12B99" w:rsidRPr="000878AD" w:rsidRDefault="00B12B99" w:rsidP="007B734E">
      <w:pPr>
        <w:pStyle w:val="Ttulo"/>
      </w:pPr>
      <w:r w:rsidRPr="000878AD">
        <w:t xml:space="preserve">REQUERIMENTO Nº </w:t>
      </w:r>
      <w:r>
        <w:t>128</w:t>
      </w:r>
      <w:r w:rsidRPr="000878AD">
        <w:t>/2010</w:t>
      </w:r>
    </w:p>
    <w:p w:rsidR="00B12B99" w:rsidRPr="000878AD" w:rsidRDefault="00B12B99" w:rsidP="007B734E">
      <w:pPr>
        <w:pStyle w:val="Subttulo"/>
        <w:spacing w:line="240" w:lineRule="auto"/>
        <w:rPr>
          <w:szCs w:val="24"/>
        </w:rPr>
      </w:pPr>
      <w:r w:rsidRPr="000878AD">
        <w:rPr>
          <w:szCs w:val="24"/>
        </w:rPr>
        <w:t>De Informações</w:t>
      </w:r>
    </w:p>
    <w:p w:rsidR="00B12B99" w:rsidRDefault="00B12B99" w:rsidP="007B734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B12B99" w:rsidRPr="000878AD" w:rsidRDefault="00B12B99" w:rsidP="007B734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B12B99" w:rsidRPr="000878AD" w:rsidRDefault="00B12B99" w:rsidP="007B734E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0878AD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 xml:space="preserve">ao atendimento da Indicação nº 1.428/09, quanto </w:t>
      </w:r>
      <w:r w:rsidRPr="000878AD">
        <w:rPr>
          <w:b/>
          <w:i w:val="0"/>
          <w:iCs w:val="0"/>
          <w:szCs w:val="24"/>
        </w:rPr>
        <w:t xml:space="preserve">à </w:t>
      </w:r>
      <w:r>
        <w:rPr>
          <w:b/>
          <w:i w:val="0"/>
          <w:iCs w:val="0"/>
          <w:szCs w:val="24"/>
        </w:rPr>
        <w:t>instalação de semáforos na rotatória da Avenida Santa Bárbara com a Avenida Prefeito Isaías Hermínio Romano</w:t>
      </w:r>
      <w:r w:rsidRPr="000878AD">
        <w:rPr>
          <w:b/>
          <w:i w:val="0"/>
          <w:iCs w:val="0"/>
          <w:szCs w:val="24"/>
        </w:rPr>
        <w:t>”.</w:t>
      </w:r>
    </w:p>
    <w:p w:rsidR="00B12B99" w:rsidRDefault="00B12B99" w:rsidP="007B734E">
      <w:pPr>
        <w:ind w:firstLine="1425"/>
        <w:jc w:val="both"/>
        <w:rPr>
          <w:b/>
          <w:bCs/>
          <w:szCs w:val="24"/>
        </w:rPr>
      </w:pPr>
    </w:p>
    <w:p w:rsidR="00B12B99" w:rsidRPr="000878AD" w:rsidRDefault="00B12B99" w:rsidP="007B734E">
      <w:pPr>
        <w:ind w:firstLine="1425"/>
        <w:jc w:val="both"/>
        <w:rPr>
          <w:b/>
          <w:bCs/>
          <w:szCs w:val="24"/>
        </w:rPr>
      </w:pPr>
    </w:p>
    <w:p w:rsidR="00B12B99" w:rsidRPr="000878AD" w:rsidRDefault="00B12B99" w:rsidP="007B734E">
      <w:pPr>
        <w:ind w:firstLine="1425"/>
        <w:jc w:val="both"/>
        <w:rPr>
          <w:szCs w:val="24"/>
        </w:rPr>
      </w:pPr>
      <w:r w:rsidRPr="000878AD">
        <w:rPr>
          <w:b/>
          <w:bCs/>
          <w:szCs w:val="24"/>
        </w:rPr>
        <w:t>Considerando-se</w:t>
      </w:r>
      <w:r w:rsidRPr="000878AD">
        <w:rPr>
          <w:szCs w:val="24"/>
        </w:rPr>
        <w:t xml:space="preserve"> </w:t>
      </w:r>
      <w:r w:rsidRPr="00E30F1F">
        <w:rPr>
          <w:b/>
          <w:szCs w:val="24"/>
        </w:rPr>
        <w:t>que</w:t>
      </w:r>
      <w:r w:rsidRPr="000878AD">
        <w:rPr>
          <w:szCs w:val="24"/>
        </w:rPr>
        <w:t xml:space="preserve">, este vereador foi </w:t>
      </w:r>
      <w:r>
        <w:rPr>
          <w:szCs w:val="24"/>
        </w:rPr>
        <w:t>autor da Indicação número 1.428/2009, onde sugere a instalação de semáforos na rotatória da Avenida Santa Bárbara com a Avenida Prefeito Isaías Hermínio Romano;</w:t>
      </w:r>
    </w:p>
    <w:p w:rsidR="00B12B99" w:rsidRPr="000878AD" w:rsidRDefault="00B12B99" w:rsidP="007B734E">
      <w:pPr>
        <w:ind w:firstLine="1425"/>
        <w:jc w:val="both"/>
        <w:rPr>
          <w:szCs w:val="24"/>
        </w:rPr>
      </w:pPr>
    </w:p>
    <w:p w:rsidR="00B12B99" w:rsidRDefault="00B12B99" w:rsidP="007B734E">
      <w:pPr>
        <w:ind w:firstLine="1425"/>
        <w:jc w:val="both"/>
        <w:rPr>
          <w:szCs w:val="24"/>
        </w:rPr>
      </w:pPr>
      <w:r w:rsidRPr="000878AD">
        <w:rPr>
          <w:b/>
          <w:szCs w:val="24"/>
        </w:rPr>
        <w:t xml:space="preserve">Considerando-se </w:t>
      </w:r>
      <w:r w:rsidRPr="00E30F1F">
        <w:rPr>
          <w:b/>
          <w:szCs w:val="24"/>
        </w:rPr>
        <w:t>que</w:t>
      </w:r>
      <w:r w:rsidRPr="000878AD">
        <w:rPr>
          <w:szCs w:val="24"/>
        </w:rPr>
        <w:t xml:space="preserve">, </w:t>
      </w:r>
      <w:r>
        <w:rPr>
          <w:szCs w:val="24"/>
        </w:rPr>
        <w:t xml:space="preserve">conforme matéria publicada no Jornal Diário de Santa Bárbara, no dia 04 de março de 2010, página 20, </w:t>
      </w:r>
      <w:r w:rsidRPr="002824E3">
        <w:rPr>
          <w:b/>
          <w:szCs w:val="24"/>
        </w:rPr>
        <w:t>“</w:t>
      </w:r>
      <w:r>
        <w:rPr>
          <w:b/>
          <w:szCs w:val="24"/>
        </w:rPr>
        <w:t>Dois feridos em acidentes na rotatória de avenidas</w:t>
      </w:r>
      <w:r w:rsidRPr="002824E3">
        <w:rPr>
          <w:b/>
          <w:szCs w:val="24"/>
        </w:rPr>
        <w:t>”</w:t>
      </w:r>
      <w:r>
        <w:rPr>
          <w:szCs w:val="24"/>
        </w:rPr>
        <w:t>, e este vereador há muito tempo vem alertando quanto ao perigo que esta rotatória oferece aos motoristas, ciclistas e pedestres que transitam pelo local, e</w:t>
      </w:r>
    </w:p>
    <w:p w:rsidR="00B12B99" w:rsidRDefault="00B12B99" w:rsidP="007B734E">
      <w:pPr>
        <w:ind w:firstLine="1425"/>
        <w:jc w:val="both"/>
        <w:rPr>
          <w:szCs w:val="24"/>
        </w:rPr>
      </w:pPr>
    </w:p>
    <w:p w:rsidR="00B12B99" w:rsidRPr="000878AD" w:rsidRDefault="00B12B99" w:rsidP="007B734E">
      <w:pPr>
        <w:ind w:firstLine="1425"/>
        <w:jc w:val="both"/>
        <w:rPr>
          <w:szCs w:val="24"/>
        </w:rPr>
      </w:pPr>
      <w:r w:rsidRPr="00E30F1F">
        <w:rPr>
          <w:b/>
          <w:szCs w:val="24"/>
        </w:rPr>
        <w:t>Considerando-se que</w:t>
      </w:r>
      <w:r>
        <w:rPr>
          <w:szCs w:val="24"/>
        </w:rPr>
        <w:t xml:space="preserve">, com o atendimento desta Indicação, muitos acidentes poderão ser evitados, principalmente nos horários de pico, em que o local fica intransitável, e que até o momento a Prefeitura nada fez em relação a esta reivindicação. </w:t>
      </w:r>
    </w:p>
    <w:p w:rsidR="00B12B99" w:rsidRPr="000878AD" w:rsidRDefault="00B12B99" w:rsidP="007B734E">
      <w:pPr>
        <w:ind w:firstLine="1425"/>
        <w:jc w:val="both"/>
        <w:rPr>
          <w:szCs w:val="24"/>
        </w:rPr>
      </w:pPr>
    </w:p>
    <w:p w:rsidR="00B12B99" w:rsidRPr="000878AD" w:rsidRDefault="00B12B99" w:rsidP="007B734E">
      <w:pPr>
        <w:ind w:firstLine="1440"/>
        <w:jc w:val="both"/>
        <w:rPr>
          <w:szCs w:val="24"/>
        </w:rPr>
      </w:pPr>
      <w:r w:rsidRPr="000878AD">
        <w:rPr>
          <w:b/>
          <w:bCs/>
          <w:szCs w:val="24"/>
        </w:rPr>
        <w:t>REQUEIRO</w:t>
      </w:r>
      <w:r w:rsidRPr="000878AD"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B12B99" w:rsidRDefault="00B12B99" w:rsidP="007B734E">
      <w:pPr>
        <w:pStyle w:val="Corpodetexto"/>
        <w:spacing w:line="240" w:lineRule="auto"/>
        <w:rPr>
          <w:b/>
          <w:bCs/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b/>
          <w:bCs/>
          <w:szCs w:val="24"/>
        </w:rPr>
      </w:pPr>
    </w:p>
    <w:p w:rsidR="00B12B99" w:rsidRPr="000878AD" w:rsidRDefault="00B12B99" w:rsidP="007B734E">
      <w:pPr>
        <w:pStyle w:val="Corpodetexto"/>
        <w:spacing w:line="240" w:lineRule="auto"/>
        <w:rPr>
          <w:b/>
          <w:bCs/>
          <w:szCs w:val="24"/>
        </w:rPr>
      </w:pPr>
    </w:p>
    <w:p w:rsidR="00B12B99" w:rsidRPr="008D773F" w:rsidRDefault="00B12B99" w:rsidP="007B734E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B12B99" w:rsidRDefault="00B12B99" w:rsidP="007B734E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B12B99" w:rsidRPr="008D773F" w:rsidRDefault="00B12B99" w:rsidP="007B734E">
      <w:pPr>
        <w:jc w:val="center"/>
        <w:rPr>
          <w:b/>
          <w:sz w:val="28"/>
          <w:szCs w:val="28"/>
        </w:rPr>
      </w:pPr>
    </w:p>
    <w:p w:rsidR="00B12B99" w:rsidRDefault="00B12B99" w:rsidP="007B734E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B12B99" w:rsidRPr="0018225E" w:rsidRDefault="00B12B99" w:rsidP="007B734E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B12B99" w:rsidRPr="000878AD" w:rsidRDefault="00B12B99" w:rsidP="007B734E">
      <w:pPr>
        <w:pStyle w:val="Corpodetexto"/>
        <w:spacing w:line="240" w:lineRule="auto"/>
        <w:rPr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bCs/>
          <w:szCs w:val="24"/>
        </w:rPr>
      </w:pPr>
      <w:r w:rsidRPr="000A34FB">
        <w:rPr>
          <w:bCs/>
          <w:szCs w:val="24"/>
        </w:rPr>
        <w:t>(Folha 02 – Requerimento nº _____________2010).</w:t>
      </w:r>
    </w:p>
    <w:p w:rsidR="00B12B99" w:rsidRPr="000A34FB" w:rsidRDefault="00B12B99" w:rsidP="007B734E">
      <w:pPr>
        <w:pStyle w:val="Corpodetexto"/>
        <w:spacing w:line="240" w:lineRule="auto"/>
        <w:rPr>
          <w:bCs/>
          <w:szCs w:val="24"/>
        </w:rPr>
      </w:pPr>
    </w:p>
    <w:p w:rsidR="00B12B99" w:rsidRPr="000878AD" w:rsidRDefault="00B12B99" w:rsidP="007B734E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>1</w:t>
      </w:r>
      <w:r w:rsidRPr="000878AD">
        <w:rPr>
          <w:szCs w:val="24"/>
        </w:rPr>
        <w:t xml:space="preserve"> – É possível a Prefeitura Municipal através </w:t>
      </w:r>
      <w:r>
        <w:rPr>
          <w:szCs w:val="24"/>
        </w:rPr>
        <w:t>dos setores competentes, instalar semáforos na rotatória da Avenida Santa Bárbara com a Avenida Prefeito Isaías Hermínio Romano, atendendo as Indicações feitas por este Vereador?</w:t>
      </w:r>
      <w:r w:rsidRPr="000878AD">
        <w:rPr>
          <w:szCs w:val="24"/>
        </w:rPr>
        <w:t xml:space="preserve"> </w:t>
      </w:r>
    </w:p>
    <w:p w:rsidR="00B12B99" w:rsidRPr="000878AD" w:rsidRDefault="00B12B99" w:rsidP="007B734E">
      <w:pPr>
        <w:pStyle w:val="Corpodetexto"/>
        <w:spacing w:line="240" w:lineRule="auto"/>
        <w:rPr>
          <w:b/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 xml:space="preserve">2 </w:t>
      </w:r>
      <w:r w:rsidRPr="000878AD">
        <w:rPr>
          <w:szCs w:val="24"/>
        </w:rPr>
        <w:t>– Em caso positivo, quando?</w:t>
      </w:r>
    </w:p>
    <w:p w:rsidR="00B12B99" w:rsidRDefault="00B12B99" w:rsidP="007B734E">
      <w:pPr>
        <w:pStyle w:val="Corpodetexto"/>
        <w:spacing w:line="240" w:lineRule="auto"/>
        <w:rPr>
          <w:b/>
          <w:bCs/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b/>
          <w:bCs/>
          <w:szCs w:val="24"/>
        </w:rPr>
      </w:pPr>
    </w:p>
    <w:p w:rsidR="00B12B99" w:rsidRPr="000878AD" w:rsidRDefault="00B12B99" w:rsidP="007B734E">
      <w:pPr>
        <w:pStyle w:val="Corpodetexto"/>
        <w:spacing w:line="240" w:lineRule="auto"/>
        <w:rPr>
          <w:szCs w:val="24"/>
        </w:rPr>
      </w:pPr>
      <w:r w:rsidRPr="000878AD">
        <w:rPr>
          <w:b/>
          <w:bCs/>
          <w:szCs w:val="24"/>
        </w:rPr>
        <w:t xml:space="preserve">3 </w:t>
      </w:r>
      <w:r w:rsidRPr="000878AD">
        <w:rPr>
          <w:szCs w:val="24"/>
        </w:rPr>
        <w:t>– Em caso negativo, expor os motivos e detalhar a resposta.</w:t>
      </w:r>
    </w:p>
    <w:p w:rsidR="00B12B99" w:rsidRDefault="00B12B99" w:rsidP="007B734E">
      <w:pPr>
        <w:pStyle w:val="Corpodetexto"/>
        <w:spacing w:line="240" w:lineRule="auto"/>
        <w:rPr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szCs w:val="24"/>
        </w:rPr>
      </w:pPr>
      <w:r w:rsidRPr="000A34FB">
        <w:rPr>
          <w:b/>
          <w:szCs w:val="24"/>
        </w:rPr>
        <w:t>4</w:t>
      </w:r>
      <w:r>
        <w:rPr>
          <w:szCs w:val="24"/>
        </w:rPr>
        <w:t xml:space="preserve"> – Outras informações que julgar necessárias.</w:t>
      </w:r>
    </w:p>
    <w:p w:rsidR="00B12B99" w:rsidRDefault="00B12B99" w:rsidP="007B734E">
      <w:pPr>
        <w:pStyle w:val="Corpodetexto"/>
        <w:spacing w:line="240" w:lineRule="auto"/>
        <w:rPr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szCs w:val="24"/>
        </w:rPr>
      </w:pPr>
    </w:p>
    <w:p w:rsidR="00B12B99" w:rsidRDefault="00B12B99" w:rsidP="007B734E">
      <w:pPr>
        <w:pStyle w:val="Corpodetexto"/>
        <w:spacing w:line="240" w:lineRule="auto"/>
        <w:rPr>
          <w:szCs w:val="24"/>
        </w:rPr>
      </w:pPr>
    </w:p>
    <w:p w:rsidR="00B12B99" w:rsidRPr="000878AD" w:rsidRDefault="00B12B99" w:rsidP="007B734E">
      <w:pPr>
        <w:spacing w:line="360" w:lineRule="auto"/>
        <w:ind w:firstLine="1320"/>
        <w:jc w:val="both"/>
        <w:rPr>
          <w:szCs w:val="24"/>
        </w:rPr>
      </w:pPr>
      <w:r w:rsidRPr="000878AD">
        <w:rPr>
          <w:szCs w:val="24"/>
        </w:rPr>
        <w:t xml:space="preserve">Plenário “Dr. Tancredo Neves”, em </w:t>
      </w:r>
      <w:r>
        <w:rPr>
          <w:szCs w:val="24"/>
        </w:rPr>
        <w:t>04 de março</w:t>
      </w:r>
      <w:r w:rsidRPr="000878AD">
        <w:rPr>
          <w:szCs w:val="24"/>
        </w:rPr>
        <w:t xml:space="preserve"> de 2010.</w:t>
      </w:r>
    </w:p>
    <w:p w:rsidR="00B12B99" w:rsidRPr="000878AD" w:rsidRDefault="00B12B99" w:rsidP="007B734E">
      <w:pPr>
        <w:pStyle w:val="Ttulo1"/>
        <w:spacing w:line="360" w:lineRule="auto"/>
      </w:pPr>
    </w:p>
    <w:p w:rsidR="00B12B99" w:rsidRPr="000878AD" w:rsidRDefault="00B12B99" w:rsidP="007B734E">
      <w:pPr>
        <w:pStyle w:val="Ttulo1"/>
        <w:spacing w:line="360" w:lineRule="auto"/>
      </w:pPr>
      <w:r w:rsidRPr="000878AD">
        <w:t>CARLOS FONTES</w:t>
      </w:r>
    </w:p>
    <w:p w:rsidR="00B12B99" w:rsidRPr="000878AD" w:rsidRDefault="00B12B99" w:rsidP="007B734E">
      <w:pPr>
        <w:pStyle w:val="Ttulo1"/>
        <w:spacing w:line="360" w:lineRule="auto"/>
      </w:pPr>
      <w:r w:rsidRPr="000878AD">
        <w:t>- Vereador / 1º Secretário-</w:t>
      </w:r>
    </w:p>
    <w:p w:rsidR="00B12B99" w:rsidRDefault="00B12B99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4E" w:rsidRDefault="007B734E">
      <w:r>
        <w:separator/>
      </w:r>
    </w:p>
  </w:endnote>
  <w:endnote w:type="continuationSeparator" w:id="0">
    <w:p w:rsidR="007B734E" w:rsidRDefault="007B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4E" w:rsidRDefault="007B734E">
      <w:r>
        <w:separator/>
      </w:r>
    </w:p>
  </w:footnote>
  <w:footnote w:type="continuationSeparator" w:id="0">
    <w:p w:rsidR="007B734E" w:rsidRDefault="007B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343CA"/>
    <w:rsid w:val="007B734E"/>
    <w:rsid w:val="009F196D"/>
    <w:rsid w:val="00A9035B"/>
    <w:rsid w:val="00B12B9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12B9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12B9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B12B9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B12B9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B12B9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