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do Sr</w:t>
      </w:r>
      <w:r w:rsidR="00DC0E1F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 xml:space="preserve">. </w:t>
      </w:r>
      <w:r w:rsidR="00DC0E1F">
        <w:rPr>
          <w:rFonts w:ascii="Arial" w:hAnsi="Arial" w:cs="Arial"/>
          <w:sz w:val="24"/>
          <w:szCs w:val="24"/>
        </w:rPr>
        <w:t>Luiza Martins Perim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DC0E1F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DC0E1F" w:rsidRPr="00DC0E1F">
        <w:rPr>
          <w:rFonts w:ascii="Arial" w:hAnsi="Arial" w:cs="Arial"/>
          <w:bCs/>
          <w:sz w:val="24"/>
          <w:szCs w:val="24"/>
        </w:rPr>
        <w:t>Luiza Martins Perim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DC0E1F">
        <w:rPr>
          <w:rFonts w:ascii="Arial" w:hAnsi="Arial" w:cs="Arial"/>
          <w:bCs/>
          <w:sz w:val="24"/>
          <w:szCs w:val="24"/>
        </w:rPr>
        <w:t>25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65553F">
        <w:rPr>
          <w:rFonts w:ascii="Arial" w:hAnsi="Arial" w:cs="Arial"/>
          <w:bCs/>
          <w:sz w:val="24"/>
          <w:szCs w:val="24"/>
        </w:rPr>
        <w:t>Janeiro.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DC0E1F">
        <w:rPr>
          <w:rFonts w:ascii="Arial" w:hAnsi="Arial" w:cs="Arial"/>
          <w:sz w:val="24"/>
          <w:szCs w:val="24"/>
        </w:rPr>
        <w:t xml:space="preserve">Dona Margarida, nº 1229- Centro.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36294">
        <w:rPr>
          <w:rFonts w:ascii="Arial" w:hAnsi="Arial" w:cs="Arial"/>
        </w:rPr>
        <w:t>79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DC0E1F">
        <w:rPr>
          <w:rFonts w:ascii="Arial" w:hAnsi="Arial" w:cs="Arial"/>
        </w:rPr>
        <w:t>era</w:t>
      </w:r>
      <w:r w:rsidR="00E51333" w:rsidRPr="00E51333">
        <w:rPr>
          <w:rFonts w:ascii="Arial" w:hAnsi="Arial" w:cs="Arial"/>
        </w:rPr>
        <w:t xml:space="preserve"> viúv</w:t>
      </w:r>
      <w:r w:rsidR="00DC0E1F">
        <w:rPr>
          <w:rFonts w:ascii="Arial" w:hAnsi="Arial" w:cs="Arial"/>
        </w:rPr>
        <w:t>a</w:t>
      </w:r>
      <w:r w:rsidR="00E51333" w:rsidRPr="00E51333">
        <w:rPr>
          <w:rFonts w:ascii="Arial" w:hAnsi="Arial" w:cs="Arial"/>
        </w:rPr>
        <w:t xml:space="preserve"> de </w:t>
      </w:r>
      <w:proofErr w:type="spellStart"/>
      <w:r w:rsidR="00DC0E1F">
        <w:rPr>
          <w:rFonts w:ascii="Arial" w:hAnsi="Arial" w:cs="Arial"/>
        </w:rPr>
        <w:t>Sinezio</w:t>
      </w:r>
      <w:proofErr w:type="spellEnd"/>
      <w:r w:rsidR="00DC0E1F">
        <w:rPr>
          <w:rFonts w:ascii="Arial" w:hAnsi="Arial" w:cs="Arial"/>
        </w:rPr>
        <w:t xml:space="preserve"> Paulino Perim</w:t>
      </w:r>
      <w:r w:rsidR="00E51333" w:rsidRPr="00E51333">
        <w:rPr>
          <w:rFonts w:ascii="Arial" w:hAnsi="Arial" w:cs="Arial"/>
        </w:rPr>
        <w:t xml:space="preserve">, deixando os filhos: </w:t>
      </w:r>
      <w:r w:rsidR="00DC0E1F">
        <w:rPr>
          <w:rFonts w:ascii="Arial" w:hAnsi="Arial" w:cs="Arial"/>
        </w:rPr>
        <w:t>Leonor de Fátima, Mauro dos Santos, Altair Jose, Aparecida Bernadete, Paulo Luiz e Gilberto Agostinho</w:t>
      </w:r>
      <w:r w:rsidR="00E51333">
        <w:rPr>
          <w:rFonts w:ascii="Arial" w:hAnsi="Arial" w:cs="Arial"/>
        </w:rPr>
        <w:t>.</w:t>
      </w:r>
      <w:r w:rsidR="00F77639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DC0E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C0E1F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6C218E">
        <w:rPr>
          <w:rFonts w:ascii="Arial" w:hAnsi="Arial" w:cs="Arial"/>
          <w:sz w:val="24"/>
          <w:szCs w:val="24"/>
        </w:rPr>
        <w:t>Janeiro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e62e661bca24ea0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9f7fb8e-5f8f-496d-b4a2-f6c11d0ef235.png" Id="R1a129a9382194a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f7fb8e-5f8f-496d-b4a2-f6c11d0ef235.png" Id="Rfe62e661bca24e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C2A1-AAAE-4A3A-89B9-794D4B98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196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66</cp:revision>
  <cp:lastPrinted>2013-10-08T16:36:00Z</cp:lastPrinted>
  <dcterms:created xsi:type="dcterms:W3CDTF">2014-01-16T17:21:00Z</dcterms:created>
  <dcterms:modified xsi:type="dcterms:W3CDTF">2015-01-30T13:13:00Z</dcterms:modified>
</cp:coreProperties>
</file>