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28" w:rsidRPr="002A1A3A" w:rsidRDefault="00B94D28" w:rsidP="00F57399">
      <w:pPr>
        <w:pStyle w:val="Ttulo"/>
        <w:rPr>
          <w:szCs w:val="24"/>
        </w:rPr>
      </w:pPr>
      <w:bookmarkStart w:id="0" w:name="_GoBack"/>
      <w:bookmarkEnd w:id="0"/>
      <w:r w:rsidRPr="002A1A3A">
        <w:rPr>
          <w:szCs w:val="24"/>
        </w:rPr>
        <w:t>REQUERIMENTO Nº</w:t>
      </w:r>
      <w:r>
        <w:rPr>
          <w:szCs w:val="24"/>
        </w:rPr>
        <w:t xml:space="preserve"> 180</w:t>
      </w:r>
      <w:r w:rsidRPr="002A1A3A">
        <w:rPr>
          <w:szCs w:val="24"/>
        </w:rPr>
        <w:t>/10</w:t>
      </w:r>
    </w:p>
    <w:p w:rsidR="00B94D28" w:rsidRPr="002A1A3A" w:rsidRDefault="00B94D28" w:rsidP="00F5739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2A1A3A">
        <w:rPr>
          <w:rFonts w:ascii="Bookman Old Style" w:hAnsi="Bookman Old Style"/>
          <w:b/>
          <w:sz w:val="24"/>
          <w:szCs w:val="24"/>
          <w:u w:val="single"/>
        </w:rPr>
        <w:t>De Informações</w:t>
      </w:r>
    </w:p>
    <w:p w:rsidR="00B94D28" w:rsidRPr="002A1A3A" w:rsidRDefault="00B94D28" w:rsidP="00F57399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94D28" w:rsidRPr="002A1A3A" w:rsidRDefault="00B94D28" w:rsidP="00F57399">
      <w:pPr>
        <w:pStyle w:val="Recuodecorpodetexto"/>
        <w:ind w:left="4111"/>
        <w:rPr>
          <w:szCs w:val="24"/>
        </w:rPr>
      </w:pPr>
      <w:r w:rsidRPr="002A1A3A">
        <w:rPr>
          <w:szCs w:val="24"/>
        </w:rPr>
        <w:t xml:space="preserve">“Referentes à </w:t>
      </w:r>
      <w:r>
        <w:rPr>
          <w:szCs w:val="24"/>
        </w:rPr>
        <w:t>possível instalação de postes de iluminação</w:t>
      </w:r>
      <w:r w:rsidRPr="00A43368">
        <w:rPr>
          <w:szCs w:val="24"/>
        </w:rPr>
        <w:t xml:space="preserve"> </w:t>
      </w:r>
      <w:r>
        <w:rPr>
          <w:szCs w:val="24"/>
        </w:rPr>
        <w:t>, na Avenida Antonio Pedroso, na rotatória que da acesso ao bairro Conjunto dos Trabalhadores”.</w:t>
      </w:r>
    </w:p>
    <w:p w:rsidR="00B94D28" w:rsidRPr="002A1A3A" w:rsidRDefault="00B94D28" w:rsidP="00F57399">
      <w:pPr>
        <w:jc w:val="both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Considerando-se que,</w:t>
      </w:r>
      <w:r w:rsidRPr="002A1A3A">
        <w:rPr>
          <w:rFonts w:ascii="Bookman Old Style" w:hAnsi="Bookman Old Style"/>
          <w:sz w:val="24"/>
          <w:szCs w:val="24"/>
        </w:rPr>
        <w:t xml:space="preserve"> munícipes procuraram por este vereador cobrando providências </w:t>
      </w:r>
      <w:r>
        <w:rPr>
          <w:rFonts w:ascii="Bookman Old Style" w:hAnsi="Bookman Old Style"/>
          <w:sz w:val="24"/>
          <w:szCs w:val="24"/>
        </w:rPr>
        <w:t>quanto à instalação de postes de iluminação na  Avenida Antonio Pedroso, na rotatória que da acesso ao bairro Conjunto dos Trabalhadores;</w:t>
      </w:r>
    </w:p>
    <w:p w:rsidR="00B94D28" w:rsidRPr="006A282D" w:rsidRDefault="00B94D28" w:rsidP="00F57399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 xml:space="preserve">Considerando-se que, </w:t>
      </w:r>
      <w:r>
        <w:rPr>
          <w:rFonts w:ascii="Bookman Old Style" w:hAnsi="Bookman Old Style"/>
          <w:sz w:val="24"/>
          <w:szCs w:val="24"/>
        </w:rPr>
        <w:t>o fluxo de veículos no local é intenso o tempo todo, e</w:t>
      </w:r>
      <w:r w:rsidRPr="002A1A3A">
        <w:rPr>
          <w:rFonts w:ascii="Bookman Old Style" w:hAnsi="Bookman Old Style"/>
          <w:sz w:val="24"/>
          <w:szCs w:val="24"/>
        </w:rPr>
        <w:t xml:space="preserve">; </w:t>
      </w:r>
    </w:p>
    <w:p w:rsidR="00B94D28" w:rsidRPr="006A282D" w:rsidRDefault="00B94D28" w:rsidP="00F57399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Considerando-se que,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a instalação de poste de iluminação na rotatória iria evitar acidentes com os motoristas que transitam por esta avenida, que tem acontecidos com frequência pela falta de iluminação no local.</w:t>
      </w:r>
    </w:p>
    <w:p w:rsidR="00B94D28" w:rsidRPr="002A1A3A" w:rsidRDefault="00B94D28" w:rsidP="00F57399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B94D28" w:rsidRPr="002A1A3A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REQUEIRO</w:t>
      </w:r>
      <w:r w:rsidRPr="002A1A3A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1 </w:t>
      </w:r>
      <w:r>
        <w:rPr>
          <w:rFonts w:ascii="Bookman Old Style" w:hAnsi="Bookman Old Style"/>
          <w:sz w:val="24"/>
          <w:szCs w:val="24"/>
        </w:rPr>
        <w:t>–</w:t>
      </w:r>
      <w:r w:rsidRPr="002A1A3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Diante da situação apresentada, o que a Administração Municipal pode fazer para solucionar </w:t>
      </w:r>
      <w:r w:rsidRPr="002A1A3A">
        <w:rPr>
          <w:rFonts w:ascii="Bookman Old Style" w:hAnsi="Bookman Old Style"/>
          <w:sz w:val="24"/>
          <w:szCs w:val="24"/>
        </w:rPr>
        <w:t>o problema?</w:t>
      </w: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2 </w:t>
      </w:r>
      <w:r>
        <w:rPr>
          <w:rFonts w:ascii="Bookman Old Style" w:hAnsi="Bookman Old Style"/>
          <w:sz w:val="24"/>
          <w:szCs w:val="24"/>
        </w:rPr>
        <w:t>– Mediante os estudos, existe a possibilidade da instalação dos referidos postes de iluminação na avenida</w:t>
      </w:r>
      <w:r w:rsidRPr="002A1A3A">
        <w:rPr>
          <w:rFonts w:ascii="Bookman Old Style" w:hAnsi="Bookman Old Style"/>
          <w:sz w:val="24"/>
          <w:szCs w:val="24"/>
        </w:rPr>
        <w:t>?</w:t>
      </w: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 – Se positiva a resposta, qual o prazo máximo para instalação dos postes de iluminação?</w:t>
      </w:r>
    </w:p>
    <w:p w:rsidR="00B94D28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94D28" w:rsidRPr="002A1A3A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4 -</w:t>
      </w:r>
      <w:r w:rsidRPr="002A1A3A">
        <w:rPr>
          <w:rFonts w:ascii="Bookman Old Style" w:hAnsi="Bookman Old Style"/>
          <w:sz w:val="24"/>
          <w:szCs w:val="24"/>
        </w:rPr>
        <w:t xml:space="preserve"> Outras informações pertinentes.</w:t>
      </w:r>
    </w:p>
    <w:p w:rsidR="00B94D28" w:rsidRPr="002A1A3A" w:rsidRDefault="00B94D28" w:rsidP="00F57399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                          </w:t>
      </w:r>
    </w:p>
    <w:p w:rsidR="00B94D28" w:rsidRPr="002A1A3A" w:rsidRDefault="00B94D28" w:rsidP="00F57399">
      <w:pPr>
        <w:ind w:firstLine="1418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18 de Março</w:t>
      </w:r>
      <w:r w:rsidRPr="002A1A3A">
        <w:rPr>
          <w:rFonts w:ascii="Bookman Old Style" w:hAnsi="Bookman Old Style"/>
          <w:sz w:val="24"/>
          <w:szCs w:val="24"/>
        </w:rPr>
        <w:t xml:space="preserve"> de 2010.</w:t>
      </w:r>
    </w:p>
    <w:p w:rsidR="00B94D28" w:rsidRPr="002A1A3A" w:rsidRDefault="00B94D28" w:rsidP="00F5739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94D28" w:rsidRPr="002A1A3A" w:rsidRDefault="00B94D28" w:rsidP="00F5739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94D28" w:rsidRPr="002A1A3A" w:rsidRDefault="00B94D28" w:rsidP="00F57399">
      <w:pPr>
        <w:jc w:val="center"/>
        <w:rPr>
          <w:rFonts w:ascii="Bookman Old Style" w:hAnsi="Bookman Old Style"/>
          <w:b/>
          <w:sz w:val="24"/>
          <w:szCs w:val="24"/>
        </w:rPr>
      </w:pPr>
      <w:r w:rsidRPr="002A1A3A">
        <w:rPr>
          <w:rFonts w:ascii="Bookman Old Style" w:hAnsi="Bookman Old Style"/>
          <w:b/>
          <w:sz w:val="24"/>
          <w:szCs w:val="24"/>
        </w:rPr>
        <w:t>ANÍZIO TAVARES</w:t>
      </w:r>
    </w:p>
    <w:p w:rsidR="00B94D28" w:rsidRDefault="00B94D28" w:rsidP="00F57399">
      <w:pPr>
        <w:jc w:val="center"/>
        <w:rPr>
          <w:rFonts w:ascii="Bookman Old Style" w:hAnsi="Bookman Old Style"/>
          <w:sz w:val="24"/>
          <w:szCs w:val="24"/>
        </w:rPr>
      </w:pPr>
      <w:r w:rsidRPr="002A1A3A">
        <w:rPr>
          <w:rFonts w:ascii="Bookman Old Style" w:hAnsi="Bookman Old Style"/>
          <w:sz w:val="24"/>
          <w:szCs w:val="24"/>
        </w:rPr>
        <w:t>-Presidente-</w:t>
      </w:r>
    </w:p>
    <w:p w:rsidR="00B94D28" w:rsidRPr="006A282D" w:rsidRDefault="00B94D28" w:rsidP="00F57399">
      <w:pPr>
        <w:ind w:firstLine="120"/>
        <w:jc w:val="center"/>
        <w:outlineLvl w:val="0"/>
        <w:rPr>
          <w:rFonts w:ascii="Bookman Old Style" w:hAnsi="Bookman Old Style"/>
          <w:b/>
          <w:bCs/>
          <w:sz w:val="24"/>
          <w:szCs w:val="24"/>
        </w:rPr>
      </w:pPr>
      <w:r w:rsidRPr="006A282D">
        <w:rPr>
          <w:rFonts w:ascii="Bookman Old Style" w:hAnsi="Bookman Old Style"/>
          <w:b/>
          <w:bCs/>
          <w:sz w:val="24"/>
          <w:szCs w:val="24"/>
        </w:rPr>
        <w:lastRenderedPageBreak/>
        <w:t>(Fls. 02 – Revitalização e colocação de semáforo no acesso de veículos na Avenida Antonio Pedroso, no bairro Planalto do Sol II)</w:t>
      </w:r>
    </w:p>
    <w:p w:rsidR="00B94D28" w:rsidRDefault="00B94D28" w:rsidP="00F57399">
      <w:pPr>
        <w:jc w:val="center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jc w:val="center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170pt">
            <v:imagedata r:id="rId6" o:title="DSC04287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26" type="#_x0000_t75" style="width:227pt;height:170pt">
            <v:imagedata r:id="rId7" o:title="DSC04286"/>
          </v:shape>
        </w:pict>
      </w:r>
    </w:p>
    <w:p w:rsidR="00B94D28" w:rsidRDefault="00B94D28" w:rsidP="00F57399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</w:p>
    <w:p w:rsidR="00B94D28" w:rsidRDefault="00B94D28" w:rsidP="00F57399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 id="_x0000_i1027" type="#_x0000_t75" style="width:227pt;height:170pt">
            <v:imagedata r:id="rId8" o:title="DSC04285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28" type="#_x0000_t75" style="width:227pt;height:170pt">
            <v:imagedata r:id="rId9" o:title="DSC04283"/>
          </v:shape>
        </w:pict>
      </w:r>
    </w:p>
    <w:p w:rsidR="00B94D28" w:rsidRDefault="00B94D28" w:rsidP="00F57399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</w:p>
    <w:p w:rsidR="00B94D28" w:rsidRPr="006A282D" w:rsidRDefault="00B94D28" w:rsidP="00F57399">
      <w:pPr>
        <w:ind w:right="-710" w:hanging="851"/>
        <w:jc w:val="center"/>
        <w:rPr>
          <w:rFonts w:ascii="Bookman Old Style" w:hAnsi="Bookman Old Style"/>
          <w:sz w:val="24"/>
          <w:szCs w:val="24"/>
        </w:rPr>
      </w:pPr>
      <w:r w:rsidRPr="006A282D">
        <w:rPr>
          <w:rFonts w:ascii="Bookman Old Style" w:hAnsi="Bookman Old Style"/>
          <w:sz w:val="24"/>
          <w:szCs w:val="24"/>
        </w:rPr>
        <w:pict>
          <v:shape id="_x0000_i1029" type="#_x0000_t75" style="width:227pt;height:170pt">
            <v:imagedata r:id="rId10" o:title="DSC04289"/>
          </v:shape>
        </w:pict>
      </w:r>
      <w:r>
        <w:rPr>
          <w:rFonts w:ascii="Bookman Old Style" w:hAnsi="Bookman Old Style"/>
          <w:sz w:val="24"/>
          <w:szCs w:val="24"/>
        </w:rPr>
        <w:t xml:space="preserve">    </w:t>
      </w:r>
      <w:r w:rsidRPr="006A282D">
        <w:rPr>
          <w:rFonts w:ascii="Bookman Old Style" w:hAnsi="Bookman Old Style"/>
          <w:sz w:val="24"/>
          <w:szCs w:val="24"/>
        </w:rPr>
        <w:pict>
          <v:shape id="_x0000_i1030" type="#_x0000_t75" style="width:227pt;height:170pt">
            <v:imagedata r:id="rId11" o:title="DSC04288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12"/>
      <w:footerReference w:type="default" r:id="rId13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399" w:rsidRDefault="00F57399">
      <w:r>
        <w:separator/>
      </w:r>
    </w:p>
  </w:endnote>
  <w:endnote w:type="continuationSeparator" w:id="0">
    <w:p w:rsidR="00F57399" w:rsidRDefault="00F57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399" w:rsidRDefault="00F57399">
      <w:r>
        <w:separator/>
      </w:r>
    </w:p>
  </w:footnote>
  <w:footnote w:type="continuationSeparator" w:id="0">
    <w:p w:rsidR="00F57399" w:rsidRDefault="00F57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D1CCD"/>
    <w:rsid w:val="009F196D"/>
    <w:rsid w:val="00A9035B"/>
    <w:rsid w:val="00B94D28"/>
    <w:rsid w:val="00CD613B"/>
    <w:rsid w:val="00F5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94D28"/>
    <w:pPr>
      <w:jc w:val="center"/>
    </w:pPr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rsid w:val="00B94D28"/>
    <w:pPr>
      <w:ind w:left="468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1237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