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7F" w:rsidRPr="002079F7" w:rsidRDefault="00187D7F" w:rsidP="00B66997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240</w:t>
      </w:r>
      <w:r w:rsidRPr="002079F7">
        <w:rPr>
          <w:szCs w:val="24"/>
        </w:rPr>
        <w:t>/10</w:t>
      </w:r>
    </w:p>
    <w:p w:rsidR="00187D7F" w:rsidRPr="002079F7" w:rsidRDefault="00187D7F" w:rsidP="00B66997">
      <w:pPr>
        <w:pStyle w:val="Ttulo1"/>
      </w:pPr>
      <w:r w:rsidRPr="002079F7">
        <w:t>De Informações</w:t>
      </w:r>
    </w:p>
    <w:p w:rsidR="00187D7F" w:rsidRDefault="00187D7F" w:rsidP="00B66997">
      <w:pPr>
        <w:pStyle w:val="Recuodecorpodetexto"/>
        <w:ind w:left="4500"/>
      </w:pPr>
    </w:p>
    <w:p w:rsidR="00187D7F" w:rsidRDefault="00187D7F" w:rsidP="00B66997">
      <w:pPr>
        <w:pStyle w:val="Recuodecorpodetexto"/>
        <w:ind w:left="4500"/>
      </w:pPr>
    </w:p>
    <w:p w:rsidR="00187D7F" w:rsidRPr="003E2D4B" w:rsidRDefault="00187D7F" w:rsidP="00B66997">
      <w:pPr>
        <w:pStyle w:val="Recuodecorpodetexto"/>
        <w:ind w:left="4500"/>
        <w:rPr>
          <w:b/>
        </w:rPr>
      </w:pPr>
      <w:r w:rsidRPr="003E2D4B">
        <w:rPr>
          <w:b/>
        </w:rPr>
        <w:t xml:space="preserve">“Atinentes </w:t>
      </w:r>
      <w:r>
        <w:rPr>
          <w:b/>
        </w:rPr>
        <w:t>a Lei de defesa ao munícipe em relação ao atendimento de funcionários públicos</w:t>
      </w:r>
      <w:r w:rsidRPr="003E2D4B">
        <w:rPr>
          <w:b/>
        </w:rPr>
        <w:t>”.</w:t>
      </w:r>
    </w:p>
    <w:p w:rsidR="00187D7F" w:rsidRDefault="00187D7F" w:rsidP="00B66997">
      <w:pPr>
        <w:pStyle w:val="Recuodecorpodetexto"/>
        <w:ind w:left="4500"/>
      </w:pPr>
    </w:p>
    <w:p w:rsidR="00187D7F" w:rsidRDefault="00187D7F" w:rsidP="00B66997">
      <w:pPr>
        <w:pStyle w:val="Recuodecorpodetexto"/>
        <w:ind w:left="4500"/>
      </w:pPr>
    </w:p>
    <w:p w:rsidR="00187D7F" w:rsidRDefault="00187D7F" w:rsidP="00B66997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está sendo questionado por muitos </w:t>
      </w:r>
      <w:r>
        <w:rPr>
          <w:rFonts w:ascii="Bookman Old Style" w:hAnsi="Bookman Old Style"/>
          <w:bCs/>
          <w:sz w:val="24"/>
          <w:szCs w:val="24"/>
        </w:rPr>
        <w:t>munícipes em relação às placas contendo a lei que regulamenta o modo de tratamento do munícipe ao funcionário público.</w:t>
      </w:r>
    </w:p>
    <w:p w:rsidR="00187D7F" w:rsidRDefault="00187D7F" w:rsidP="00B66997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187D7F" w:rsidRPr="00322856" w:rsidRDefault="00187D7F" w:rsidP="00B66997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187D7F" w:rsidRPr="00322856" w:rsidRDefault="00187D7F" w:rsidP="00B66997">
      <w:pPr>
        <w:pStyle w:val="Recuodecorpodetexto3"/>
        <w:ind w:left="708" w:firstLine="708"/>
      </w:pPr>
    </w:p>
    <w:p w:rsidR="00187D7F" w:rsidRDefault="00187D7F" w:rsidP="00B66997">
      <w:pPr>
        <w:pStyle w:val="Recuodecorpodetexto"/>
        <w:ind w:left="1980" w:hanging="540"/>
      </w:pPr>
      <w:r w:rsidRPr="00322856">
        <w:t xml:space="preserve">1 – </w:t>
      </w:r>
      <w:r>
        <w:t>Existe alguma lei garantindo a qualidade de atendimento em relação ao funcionário público ao munícipe?</w:t>
      </w:r>
    </w:p>
    <w:p w:rsidR="00187D7F" w:rsidRDefault="00187D7F" w:rsidP="00B66997">
      <w:pPr>
        <w:pStyle w:val="Recuodecorpodetexto"/>
        <w:ind w:left="0" w:firstLine="1440"/>
      </w:pPr>
    </w:p>
    <w:p w:rsidR="00187D7F" w:rsidRDefault="00187D7F" w:rsidP="00B66997">
      <w:pPr>
        <w:pStyle w:val="Recuodecorpodetexto"/>
        <w:ind w:left="1980" w:hanging="540"/>
      </w:pPr>
      <w:r>
        <w:t>2 – Se positivo, qual a lei e se há possibilidade de divulgação da mesma nos lugares públicos, em forma de placas de aviso, ao lado das já existentes em relação ao tratamento do munícipe ao funcionário público?</w:t>
      </w:r>
    </w:p>
    <w:p w:rsidR="00187D7F" w:rsidRDefault="00187D7F" w:rsidP="00B66997">
      <w:pPr>
        <w:pStyle w:val="Recuodecorpodetexto"/>
        <w:ind w:left="1980" w:hanging="540"/>
      </w:pPr>
    </w:p>
    <w:p w:rsidR="00187D7F" w:rsidRDefault="00187D7F" w:rsidP="00B66997">
      <w:pPr>
        <w:pStyle w:val="Recuodecorpodetexto"/>
        <w:ind w:left="1980" w:hanging="540"/>
      </w:pPr>
      <w:r>
        <w:t>3 – Se negativo, a quem cabe providenciar tal lei, ao Poder Executivo ou ao Legislativo?</w:t>
      </w:r>
    </w:p>
    <w:p w:rsidR="00187D7F" w:rsidRDefault="00187D7F" w:rsidP="00B66997">
      <w:pPr>
        <w:pStyle w:val="Recuodecorpodetexto"/>
        <w:ind w:left="0" w:firstLine="1440"/>
      </w:pPr>
    </w:p>
    <w:p w:rsidR="00187D7F" w:rsidRPr="00322856" w:rsidRDefault="00187D7F" w:rsidP="00B66997">
      <w:pPr>
        <w:pStyle w:val="Recuodecorpodetexto"/>
        <w:ind w:left="0" w:firstLine="1440"/>
      </w:pPr>
      <w:r>
        <w:t>4  – Outras informações que julgar necessárias.</w:t>
      </w:r>
    </w:p>
    <w:p w:rsidR="00187D7F" w:rsidRDefault="00187D7F" w:rsidP="00B66997">
      <w:pPr>
        <w:pStyle w:val="Recuodecorpodetexto"/>
        <w:ind w:left="0" w:firstLine="1440"/>
      </w:pPr>
    </w:p>
    <w:p w:rsidR="00187D7F" w:rsidRPr="00322856" w:rsidRDefault="00187D7F" w:rsidP="00B66997">
      <w:pPr>
        <w:pStyle w:val="Recuodecorpodetexto"/>
        <w:ind w:left="0" w:firstLine="1440"/>
      </w:pPr>
    </w:p>
    <w:p w:rsidR="00187D7F" w:rsidRPr="00322856" w:rsidRDefault="00187D7F" w:rsidP="00B66997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09 de abril</w:t>
      </w:r>
      <w:r w:rsidRPr="00322856">
        <w:t xml:space="preserve"> de 20</w:t>
      </w:r>
      <w:r>
        <w:t>10</w:t>
      </w:r>
      <w:r w:rsidRPr="00322856">
        <w:t>.</w:t>
      </w:r>
    </w:p>
    <w:p w:rsidR="00187D7F" w:rsidRPr="00322856" w:rsidRDefault="00187D7F" w:rsidP="00B6699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87D7F" w:rsidRDefault="00187D7F" w:rsidP="00B6699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87D7F" w:rsidRDefault="00187D7F" w:rsidP="00B6699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87D7F" w:rsidRDefault="00187D7F" w:rsidP="00B6699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87D7F" w:rsidRPr="00322856" w:rsidRDefault="00187D7F" w:rsidP="00B6699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87D7F" w:rsidRPr="00322856" w:rsidRDefault="00187D7F" w:rsidP="00B66997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187D7F" w:rsidRPr="00322856" w:rsidRDefault="00187D7F" w:rsidP="00B66997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187D7F" w:rsidP="00187D7F">
      <w:pPr>
        <w:jc w:val="center"/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997" w:rsidRDefault="00B66997">
      <w:r>
        <w:separator/>
      </w:r>
    </w:p>
  </w:endnote>
  <w:endnote w:type="continuationSeparator" w:id="0">
    <w:p w:rsidR="00B66997" w:rsidRDefault="00B6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997" w:rsidRDefault="00B66997">
      <w:r>
        <w:separator/>
      </w:r>
    </w:p>
  </w:footnote>
  <w:footnote w:type="continuationSeparator" w:id="0">
    <w:p w:rsidR="00B66997" w:rsidRDefault="00B66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7D7F"/>
    <w:rsid w:val="001D1394"/>
    <w:rsid w:val="00267EB8"/>
    <w:rsid w:val="003D3AA8"/>
    <w:rsid w:val="004C67DE"/>
    <w:rsid w:val="009F196D"/>
    <w:rsid w:val="00A9035B"/>
    <w:rsid w:val="00B6699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87D7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87D7F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187D7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187D7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