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41" w:rsidRPr="00033DC9" w:rsidRDefault="00677041" w:rsidP="00CE5750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 xml:space="preserve"> 243/10</w:t>
      </w:r>
    </w:p>
    <w:p w:rsidR="00677041" w:rsidRDefault="00677041" w:rsidP="00CE575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677041" w:rsidRDefault="00677041" w:rsidP="00CE575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77041" w:rsidRPr="00033DC9" w:rsidRDefault="00677041" w:rsidP="00CE575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77041" w:rsidRPr="00033DC9" w:rsidRDefault="00677041" w:rsidP="00CE5750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situação dos 260 funcionários municipais que perderam suas gratificações.</w:t>
      </w:r>
      <w:r w:rsidRPr="00033DC9">
        <w:rPr>
          <w:szCs w:val="24"/>
        </w:rPr>
        <w:t>”.</w:t>
      </w:r>
    </w:p>
    <w:p w:rsidR="00677041" w:rsidRDefault="00677041" w:rsidP="00CE5750">
      <w:pPr>
        <w:pStyle w:val="Recuodecorpodetexto"/>
        <w:ind w:left="0"/>
        <w:rPr>
          <w:szCs w:val="24"/>
        </w:rPr>
      </w:pPr>
    </w:p>
    <w:p w:rsidR="00677041" w:rsidRDefault="00677041" w:rsidP="00CE5750">
      <w:pPr>
        <w:pStyle w:val="Recuodecorpodetexto"/>
        <w:ind w:left="0"/>
        <w:rPr>
          <w:szCs w:val="24"/>
        </w:rPr>
      </w:pPr>
    </w:p>
    <w:p w:rsidR="00677041" w:rsidRPr="00033DC9" w:rsidRDefault="00677041" w:rsidP="00CE5750">
      <w:pPr>
        <w:pStyle w:val="Recuodecorpodetexto"/>
        <w:ind w:left="0"/>
        <w:rPr>
          <w:szCs w:val="24"/>
        </w:rPr>
      </w:pPr>
    </w:p>
    <w:p w:rsidR="00677041" w:rsidRPr="00033DC9" w:rsidRDefault="00677041" w:rsidP="00CE5750">
      <w:pPr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 resposta ao requerimento de informações nº 151/2010, sob o protocolo 2010/009301-01-00.</w:t>
      </w:r>
    </w:p>
    <w:p w:rsidR="00677041" w:rsidRDefault="00677041" w:rsidP="00CE575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77041" w:rsidRPr="00033DC9" w:rsidRDefault="00677041" w:rsidP="006770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677041" w:rsidRDefault="00677041" w:rsidP="00CE575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677041" w:rsidRDefault="00677041" w:rsidP="00CE575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 fator impede que, os 260 (duzentos e sessenta) funcionários municipais que perderam suas gratificações com a reestruturação administrativa sejam reintegrados na tabela proposta?</w:t>
      </w:r>
    </w:p>
    <w:p w:rsidR="00677041" w:rsidRDefault="00677041" w:rsidP="00CE5750">
      <w:pPr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Não seria justo da parte da administração fazer este reenquadramento, visto que, os funcionários recebiam suas gratificações por notório trabalho?</w:t>
      </w:r>
    </w:p>
    <w:p w:rsidR="00677041" w:rsidRDefault="00677041" w:rsidP="00CE5750">
      <w:pPr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maior parte destes 260 (duzentos e sessenta) funcionários é constituído de pessoas com muito tempo de serviço, que agora se vem igualados à colegas que ingressaram a pouco tempo na prefeitura, é correto essa isonomia?  Se positiva a resposta apresentar os critérios adotados.</w:t>
      </w:r>
    </w:p>
    <w:p w:rsidR="00677041" w:rsidRDefault="00677041" w:rsidP="00CE575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pStyle w:val="Ttulo"/>
        <w:jc w:val="left"/>
        <w:rPr>
          <w:b w:val="0"/>
        </w:rPr>
      </w:pPr>
      <w:r w:rsidRPr="00CA6C09">
        <w:rPr>
          <w:b w:val="0"/>
        </w:rPr>
        <w:t>REQUERIMENTO Nº                            /10  De Informações</w:t>
      </w:r>
      <w:r>
        <w:rPr>
          <w:b w:val="0"/>
        </w:rPr>
        <w:t xml:space="preserve">  Pág 02</w:t>
      </w:r>
    </w:p>
    <w:p w:rsidR="00677041" w:rsidRDefault="00677041" w:rsidP="00CE5750">
      <w:pPr>
        <w:pStyle w:val="Ttulo"/>
        <w:jc w:val="left"/>
        <w:rPr>
          <w:b w:val="0"/>
        </w:rPr>
      </w:pPr>
    </w:p>
    <w:p w:rsidR="00677041" w:rsidRDefault="00677041" w:rsidP="00CE5750">
      <w:pPr>
        <w:pStyle w:val="Ttulo"/>
        <w:jc w:val="left"/>
        <w:rPr>
          <w:b w:val="0"/>
        </w:rPr>
      </w:pPr>
    </w:p>
    <w:p w:rsidR="00677041" w:rsidRPr="00CA6C09" w:rsidRDefault="00677041" w:rsidP="00CE5750">
      <w:pPr>
        <w:pStyle w:val="Ttulo"/>
        <w:jc w:val="left"/>
        <w:rPr>
          <w:b w:val="0"/>
        </w:rPr>
      </w:pPr>
    </w:p>
    <w:p w:rsidR="00677041" w:rsidRDefault="00677041" w:rsidP="00CE575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677041" w:rsidRDefault="00677041" w:rsidP="00CE575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jc w:val="both"/>
        <w:rPr>
          <w:rFonts w:ascii="Bookman Old Style" w:hAnsi="Bookman Old Style"/>
          <w:sz w:val="24"/>
          <w:szCs w:val="24"/>
        </w:rPr>
      </w:pPr>
    </w:p>
    <w:p w:rsidR="00677041" w:rsidRPr="00033DC9" w:rsidRDefault="00677041" w:rsidP="00CE575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677041" w:rsidRPr="00033DC9" w:rsidRDefault="00677041" w:rsidP="00CE575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677041" w:rsidRPr="00033DC9" w:rsidRDefault="00677041" w:rsidP="00CE575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677041" w:rsidRPr="00033DC9" w:rsidRDefault="00677041" w:rsidP="00CE575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7041" w:rsidRPr="00033DC9" w:rsidRDefault="00677041" w:rsidP="00CE575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7041" w:rsidRPr="00033DC9" w:rsidRDefault="00677041" w:rsidP="00CE575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7041" w:rsidRPr="00033DC9" w:rsidRDefault="00677041" w:rsidP="00CE575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77041" w:rsidRDefault="00677041" w:rsidP="00CE575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677041" w:rsidRDefault="00677041" w:rsidP="00CE575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677041" w:rsidRPr="00033DC9" w:rsidRDefault="00677041" w:rsidP="00CE575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50" w:rsidRDefault="00CE5750">
      <w:r>
        <w:separator/>
      </w:r>
    </w:p>
  </w:endnote>
  <w:endnote w:type="continuationSeparator" w:id="0">
    <w:p w:rsidR="00CE5750" w:rsidRDefault="00CE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50" w:rsidRDefault="00CE5750">
      <w:r>
        <w:separator/>
      </w:r>
    </w:p>
  </w:footnote>
  <w:footnote w:type="continuationSeparator" w:id="0">
    <w:p w:rsidR="00CE5750" w:rsidRDefault="00CE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7041"/>
    <w:rsid w:val="006E18FC"/>
    <w:rsid w:val="009F196D"/>
    <w:rsid w:val="00A9035B"/>
    <w:rsid w:val="00CD613B"/>
    <w:rsid w:val="00C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7704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67704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