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811F8" w:rsidRDefault="00A35AE9" w:rsidP="00A35AE9">
      <w:pPr>
        <w:pStyle w:val="Ttulo"/>
        <w:rPr>
          <w:rFonts w:ascii="Ecofont Vera Sans" w:hAnsi="Ecofont Vera Sans" w:cs="Arial"/>
        </w:rPr>
      </w:pPr>
      <w:r w:rsidRPr="00D811F8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3245</w:t>
      </w:r>
      <w:r w:rsidRPr="00D811F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D811F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D811F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D811F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371F42">
        <w:rPr>
          <w:rFonts w:ascii="Ecofont Vera Sans" w:hAnsi="Ecofont Vera Sans" w:cs="Arial"/>
          <w:sz w:val="24"/>
          <w:szCs w:val="24"/>
        </w:rPr>
        <w:t xml:space="preserve">refazer </w:t>
      </w:r>
      <w:proofErr w:type="gramStart"/>
      <w:r w:rsidR="00371F42">
        <w:rPr>
          <w:rFonts w:ascii="Ecofont Vera Sans" w:hAnsi="Ecofont Vera Sans" w:cs="Arial"/>
          <w:sz w:val="24"/>
          <w:szCs w:val="24"/>
        </w:rPr>
        <w:t>guia,</w:t>
      </w:r>
      <w:proofErr w:type="gramEnd"/>
      <w:r w:rsidR="000415F6" w:rsidRPr="00D811F8">
        <w:rPr>
          <w:rFonts w:ascii="Ecofont Vera Sans" w:hAnsi="Ecofont Vera Sans" w:cs="Arial"/>
          <w:sz w:val="24"/>
          <w:szCs w:val="24"/>
        </w:rPr>
        <w:t xml:space="preserve"> calçada </w:t>
      </w:r>
      <w:r w:rsidR="00371F42">
        <w:rPr>
          <w:rFonts w:ascii="Ecofont Vera Sans" w:hAnsi="Ecofont Vera Sans" w:cs="Arial"/>
          <w:sz w:val="24"/>
          <w:szCs w:val="24"/>
        </w:rPr>
        <w:t xml:space="preserve">e pavimentação </w:t>
      </w:r>
      <w:r w:rsidR="000415F6" w:rsidRPr="00D811F8">
        <w:rPr>
          <w:rFonts w:ascii="Ecofont Vera Sans" w:hAnsi="Ecofont Vera Sans" w:cs="Arial"/>
          <w:sz w:val="24"/>
          <w:szCs w:val="24"/>
        </w:rPr>
        <w:t xml:space="preserve">na Rua do </w:t>
      </w:r>
      <w:r w:rsidR="00371F42">
        <w:rPr>
          <w:rFonts w:ascii="Ecofont Vera Sans" w:hAnsi="Ecofont Vera Sans" w:cs="Arial"/>
          <w:sz w:val="24"/>
          <w:szCs w:val="24"/>
        </w:rPr>
        <w:t xml:space="preserve">Estanho, próximo a esquina com a Rua da Prata, no bairro </w:t>
      </w:r>
      <w:proofErr w:type="spellStart"/>
      <w:r w:rsidR="00371F4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D811F8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D811F8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D811F8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D811F8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0415F6" w:rsidRPr="00D811F8">
        <w:rPr>
          <w:rFonts w:ascii="Ecofont Vera Sans" w:hAnsi="Ecofont Vera Sans" w:cs="Arial"/>
          <w:sz w:val="24"/>
          <w:szCs w:val="24"/>
        </w:rPr>
        <w:t xml:space="preserve">refeita a </w:t>
      </w:r>
      <w:r w:rsidR="00371F42">
        <w:rPr>
          <w:rFonts w:ascii="Ecofont Vera Sans" w:hAnsi="Ecofont Vera Sans" w:cs="Arial"/>
          <w:sz w:val="24"/>
          <w:szCs w:val="24"/>
        </w:rPr>
        <w:t>guia,</w:t>
      </w:r>
      <w:r w:rsidR="00371F42" w:rsidRPr="00D811F8">
        <w:rPr>
          <w:rFonts w:ascii="Ecofont Vera Sans" w:hAnsi="Ecofont Vera Sans" w:cs="Arial"/>
          <w:sz w:val="24"/>
          <w:szCs w:val="24"/>
        </w:rPr>
        <w:t xml:space="preserve"> calçada </w:t>
      </w:r>
      <w:r w:rsidR="00371F42">
        <w:rPr>
          <w:rFonts w:ascii="Ecofont Vera Sans" w:hAnsi="Ecofont Vera Sans" w:cs="Arial"/>
          <w:sz w:val="24"/>
          <w:szCs w:val="24"/>
        </w:rPr>
        <w:t>e pavimentação</w:t>
      </w:r>
      <w:r w:rsidR="00371F42" w:rsidRPr="00D811F8">
        <w:rPr>
          <w:rFonts w:ascii="Ecofont Vera Sans" w:hAnsi="Ecofont Vera Sans" w:cs="Arial"/>
          <w:sz w:val="24"/>
          <w:szCs w:val="24"/>
        </w:rPr>
        <w:t xml:space="preserve"> </w:t>
      </w:r>
      <w:r w:rsidR="00371F42" w:rsidRPr="00D811F8">
        <w:rPr>
          <w:rFonts w:ascii="Ecofont Vera Sans" w:hAnsi="Ecofont Vera Sans" w:cs="Arial"/>
          <w:sz w:val="24"/>
          <w:szCs w:val="24"/>
        </w:rPr>
        <w:t xml:space="preserve">na Rua do </w:t>
      </w:r>
      <w:r w:rsidR="00371F42">
        <w:rPr>
          <w:rFonts w:ascii="Ecofont Vera Sans" w:hAnsi="Ecofont Vera Sans" w:cs="Arial"/>
          <w:sz w:val="24"/>
          <w:szCs w:val="24"/>
        </w:rPr>
        <w:t xml:space="preserve">Estanho, próximo a esquina com a Rua da Prata, no bairro </w:t>
      </w:r>
      <w:proofErr w:type="spellStart"/>
      <w:r w:rsidR="00371F4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62CC5" w:rsidRPr="00D811F8">
        <w:rPr>
          <w:rFonts w:ascii="Ecofont Vera Sans" w:hAnsi="Ecofont Vera Sans" w:cs="Arial"/>
          <w:sz w:val="24"/>
          <w:szCs w:val="24"/>
        </w:rPr>
        <w:t>.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D811F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811F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811F8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811F8" w:rsidRDefault="00371F42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Após a extração de algumas árvores deste local, a guia, a calçada e a pavimentação foram danificadas, o que além de prejudicar a passagem dos pedestres, tornou-se ponto de acúmulo de agua e esgoto</w:t>
      </w:r>
      <w:r w:rsidR="000415F6" w:rsidRPr="00D811F8">
        <w:rPr>
          <w:rFonts w:ascii="Ecofont Vera Sans" w:hAnsi="Ecofont Vera Sans" w:cs="Arial"/>
        </w:rPr>
        <w:t>.</w:t>
      </w:r>
      <w:r>
        <w:rPr>
          <w:rFonts w:ascii="Ecofont Vera Sans" w:hAnsi="Ecofont Vera Sans" w:cs="Arial"/>
        </w:rPr>
        <w:t xml:space="preserve"> Desta forma, são necessárias providências urgentes.</w:t>
      </w: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71F42">
        <w:rPr>
          <w:rFonts w:ascii="Ecofont Vera Sans" w:hAnsi="Ecofont Vera Sans" w:cs="Arial"/>
          <w:sz w:val="24"/>
          <w:szCs w:val="24"/>
        </w:rPr>
        <w:t>10</w:t>
      </w:r>
      <w:r w:rsidRPr="00D811F8">
        <w:rPr>
          <w:rFonts w:ascii="Ecofont Vera Sans" w:hAnsi="Ecofont Vera Sans" w:cs="Arial"/>
          <w:sz w:val="24"/>
          <w:szCs w:val="24"/>
        </w:rPr>
        <w:t xml:space="preserve"> de </w:t>
      </w:r>
      <w:r w:rsidR="00371F42">
        <w:rPr>
          <w:rFonts w:ascii="Ecofont Vera Sans" w:hAnsi="Ecofont Vera Sans" w:cs="Arial"/>
          <w:sz w:val="24"/>
          <w:szCs w:val="24"/>
        </w:rPr>
        <w:t>outubro</w:t>
      </w:r>
      <w:r w:rsidRPr="00D811F8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D811F8">
        <w:rPr>
          <w:rFonts w:ascii="Ecofont Vera Sans" w:hAnsi="Ecofont Vera Sans" w:cs="Arial"/>
          <w:sz w:val="24"/>
          <w:szCs w:val="24"/>
        </w:rPr>
        <w:t>14</w:t>
      </w:r>
      <w:r w:rsidRPr="00D811F8">
        <w:rPr>
          <w:rFonts w:ascii="Ecofont Vera Sans" w:hAnsi="Ecofont Vera Sans" w:cs="Arial"/>
          <w:sz w:val="24"/>
          <w:szCs w:val="24"/>
        </w:rPr>
        <w:t>.</w:t>
      </w: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D811F8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D811F8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D811F8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531" w:rsidRPr="00D811F8" w:rsidRDefault="00A35AE9" w:rsidP="00765FB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811F8">
        <w:rPr>
          <w:rFonts w:ascii="Ecofont Vera Sans" w:hAnsi="Ecofont Vera Sans" w:cs="Arial"/>
          <w:sz w:val="24"/>
          <w:szCs w:val="24"/>
        </w:rPr>
        <w:t>-vereador-</w:t>
      </w:r>
    </w:p>
    <w:p w:rsidR="000415F6" w:rsidRPr="00D811F8" w:rsidRDefault="000415F6">
      <w:pPr>
        <w:rPr>
          <w:rFonts w:ascii="Ecofont Vera Sans" w:hAnsi="Ecofont Vera Sans"/>
          <w:sz w:val="22"/>
          <w:szCs w:val="22"/>
        </w:rPr>
      </w:pPr>
      <w:r w:rsidRPr="00D811F8">
        <w:rPr>
          <w:rFonts w:ascii="Ecofont Vera Sans" w:hAnsi="Ecofont Vera Sans"/>
          <w:sz w:val="22"/>
          <w:szCs w:val="22"/>
        </w:rPr>
        <w:br w:type="page"/>
      </w:r>
    </w:p>
    <w:p w:rsidR="00371F42" w:rsidRDefault="00B31DE5" w:rsidP="007B1531">
      <w:pPr>
        <w:tabs>
          <w:tab w:val="left" w:pos="5583"/>
        </w:tabs>
        <w:rPr>
          <w:rFonts w:ascii="Ecofont Vera Sans" w:hAnsi="Ecofont Vera Sans"/>
          <w:noProof/>
          <w:sz w:val="22"/>
          <w:szCs w:val="22"/>
        </w:rPr>
      </w:pPr>
      <w:r>
        <w:rPr>
          <w:rFonts w:ascii="Ecofont Vera Sans" w:hAnsi="Ecofont Vera Sans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7F0F7B12" wp14:editId="0FF16F9B">
            <wp:simplePos x="0" y="0"/>
            <wp:positionH relativeFrom="column">
              <wp:posOffset>3422650</wp:posOffset>
            </wp:positionH>
            <wp:positionV relativeFrom="paragraph">
              <wp:posOffset>147320</wp:posOffset>
            </wp:positionV>
            <wp:extent cx="2104390" cy="280606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42">
        <w:rPr>
          <w:rFonts w:ascii="Ecofont Vera Sans" w:hAnsi="Ecofont Vera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D77B24" wp14:editId="079BCCE1">
            <wp:simplePos x="0" y="0"/>
            <wp:positionH relativeFrom="column">
              <wp:posOffset>-358775</wp:posOffset>
            </wp:positionH>
            <wp:positionV relativeFrom="paragraph">
              <wp:posOffset>147320</wp:posOffset>
            </wp:positionV>
            <wp:extent cx="3599815" cy="2803525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2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3" b="10484"/>
                    <a:stretch/>
                  </pic:blipFill>
                  <pic:spPr bwMode="auto">
                    <a:xfrm>
                      <a:off x="0" y="0"/>
                      <a:ext cx="359981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D811F8" w:rsidRDefault="00B31DE5" w:rsidP="00B31DE5">
      <w:pPr>
        <w:tabs>
          <w:tab w:val="left" w:pos="5583"/>
        </w:tabs>
        <w:jc w:val="center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R</w:t>
      </w:r>
      <w:r>
        <w:rPr>
          <w:rFonts w:ascii="Ecofont Vera Sans" w:hAnsi="Ecofont Vera Sans" w:cs="Arial"/>
          <w:sz w:val="24"/>
          <w:szCs w:val="24"/>
        </w:rPr>
        <w:t xml:space="preserve">efazer </w:t>
      </w:r>
      <w:proofErr w:type="gramStart"/>
      <w:r>
        <w:rPr>
          <w:rFonts w:ascii="Ecofont Vera Sans" w:hAnsi="Ecofont Vera Sans" w:cs="Arial"/>
          <w:sz w:val="24"/>
          <w:szCs w:val="24"/>
        </w:rPr>
        <w:t>guia,</w:t>
      </w:r>
      <w:proofErr w:type="gramEnd"/>
      <w:r w:rsidRPr="00D811F8">
        <w:rPr>
          <w:rFonts w:ascii="Ecofont Vera Sans" w:hAnsi="Ecofont Vera Sans" w:cs="Arial"/>
          <w:sz w:val="24"/>
          <w:szCs w:val="24"/>
        </w:rPr>
        <w:t xml:space="preserve"> calçada </w:t>
      </w:r>
      <w:r>
        <w:rPr>
          <w:rFonts w:ascii="Ecofont Vera Sans" w:hAnsi="Ecofont Vera Sans" w:cs="Arial"/>
          <w:sz w:val="24"/>
          <w:szCs w:val="24"/>
        </w:rPr>
        <w:t xml:space="preserve">e pavimentação </w:t>
      </w:r>
      <w:r w:rsidRPr="00D811F8">
        <w:rPr>
          <w:rFonts w:ascii="Ecofont Vera Sans" w:hAnsi="Ecofont Vera Sans" w:cs="Arial"/>
          <w:sz w:val="24"/>
          <w:szCs w:val="24"/>
        </w:rPr>
        <w:t xml:space="preserve">na Rua do </w:t>
      </w:r>
      <w:r>
        <w:rPr>
          <w:rFonts w:ascii="Ecofont Vera Sans" w:hAnsi="Ecofont Vera Sans" w:cs="Arial"/>
          <w:sz w:val="24"/>
          <w:szCs w:val="24"/>
        </w:rPr>
        <w:t>Estanho, próximo a esquina com a Rua da Prata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0415F6" w:rsidRPr="00D811F8" w:rsidRDefault="000415F6" w:rsidP="007B1531">
      <w:pPr>
        <w:tabs>
          <w:tab w:val="left" w:pos="5583"/>
        </w:tabs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7B1531">
      <w:pPr>
        <w:tabs>
          <w:tab w:val="left" w:pos="5583"/>
        </w:tabs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  <w:bookmarkStart w:id="0" w:name="_GoBack"/>
      <w:bookmarkEnd w:id="0"/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rPr>
          <w:rFonts w:ascii="Ecofont Vera Sans" w:hAnsi="Ecofont Vera Sans"/>
          <w:sz w:val="22"/>
          <w:szCs w:val="22"/>
        </w:rPr>
      </w:pPr>
    </w:p>
    <w:p w:rsidR="000415F6" w:rsidRPr="00D811F8" w:rsidRDefault="000415F6" w:rsidP="000415F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811F8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415F6" w:rsidRPr="00D811F8" w:rsidRDefault="000415F6" w:rsidP="000415F6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D811F8">
        <w:rPr>
          <w:rFonts w:ascii="Ecofont Vera Sans" w:hAnsi="Ecofont Vera Sans" w:cs="Arial"/>
          <w:sz w:val="24"/>
          <w:szCs w:val="24"/>
        </w:rPr>
        <w:t>-vereador-</w:t>
      </w:r>
    </w:p>
    <w:sectPr w:rsidR="000415F6" w:rsidRPr="00D811F8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17" w:rsidRDefault="00EA6917">
      <w:r>
        <w:separator/>
      </w:r>
    </w:p>
  </w:endnote>
  <w:endnote w:type="continuationSeparator" w:id="0">
    <w:p w:rsidR="00EA6917" w:rsidRDefault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17" w:rsidRDefault="00EA6917">
      <w:r>
        <w:separator/>
      </w:r>
    </w:p>
  </w:footnote>
  <w:footnote w:type="continuationSeparator" w:id="0">
    <w:p w:rsidR="00EA6917" w:rsidRDefault="00EA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13a27c54954c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415F6"/>
    <w:rsid w:val="000563C4"/>
    <w:rsid w:val="0006441B"/>
    <w:rsid w:val="000D567C"/>
    <w:rsid w:val="001B478A"/>
    <w:rsid w:val="001D1394"/>
    <w:rsid w:val="001E7150"/>
    <w:rsid w:val="0023528F"/>
    <w:rsid w:val="0024243F"/>
    <w:rsid w:val="002E1DB9"/>
    <w:rsid w:val="0030530E"/>
    <w:rsid w:val="0033648A"/>
    <w:rsid w:val="00371F42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653BA6"/>
    <w:rsid w:val="00705ABB"/>
    <w:rsid w:val="00765FBD"/>
    <w:rsid w:val="007B1531"/>
    <w:rsid w:val="00857AF4"/>
    <w:rsid w:val="0087768B"/>
    <w:rsid w:val="008C3759"/>
    <w:rsid w:val="00922A10"/>
    <w:rsid w:val="00950410"/>
    <w:rsid w:val="009C709E"/>
    <w:rsid w:val="009F196D"/>
    <w:rsid w:val="00A21381"/>
    <w:rsid w:val="00A35AE9"/>
    <w:rsid w:val="00A67946"/>
    <w:rsid w:val="00A71CAF"/>
    <w:rsid w:val="00A9035B"/>
    <w:rsid w:val="00AE702A"/>
    <w:rsid w:val="00B31DE5"/>
    <w:rsid w:val="00CD613B"/>
    <w:rsid w:val="00CF7F49"/>
    <w:rsid w:val="00D26CB3"/>
    <w:rsid w:val="00D63208"/>
    <w:rsid w:val="00D811F8"/>
    <w:rsid w:val="00DF55CC"/>
    <w:rsid w:val="00E903BB"/>
    <w:rsid w:val="00EA6917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fed46e64-9ba1-48b4-9ac9-78bb9b873c5f.png" Id="R33415b0cc325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fed46e64-9ba1-48b4-9ac9-78bb9b873c5f.png" Id="R9013a27c54954c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407A-18A1-4AC6-9ABC-D79F7A85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2014-01-21T18:03:00Z</cp:lastPrinted>
  <dcterms:created xsi:type="dcterms:W3CDTF">2014-10-10T13:32:00Z</dcterms:created>
  <dcterms:modified xsi:type="dcterms:W3CDTF">2014-10-10T13:42:00Z</dcterms:modified>
</cp:coreProperties>
</file>