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3D" w:rsidRPr="00692599" w:rsidRDefault="00B72C3D" w:rsidP="005D6F0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72C3D" w:rsidRPr="00692599" w:rsidRDefault="00B72C3D" w:rsidP="005D6F0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72C3D" w:rsidRPr="00692599" w:rsidRDefault="00B72C3D" w:rsidP="005D6F08">
      <w:pPr>
        <w:jc w:val="center"/>
        <w:rPr>
          <w:rFonts w:ascii="Bookman Old Style" w:hAnsi="Bookman Old Style"/>
        </w:rPr>
      </w:pPr>
    </w:p>
    <w:p w:rsidR="00B72C3D" w:rsidRPr="00692599" w:rsidRDefault="00B72C3D" w:rsidP="005D6F0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72C3D" w:rsidRPr="00692599" w:rsidRDefault="00B72C3D" w:rsidP="005D6F08">
      <w:pPr>
        <w:jc w:val="center"/>
        <w:rPr>
          <w:rFonts w:ascii="Bookman Old Style" w:hAnsi="Bookman Old Style"/>
          <w:b/>
        </w:rPr>
      </w:pPr>
    </w:p>
    <w:p w:rsidR="00B72C3D" w:rsidRDefault="00B72C3D" w:rsidP="005D6F0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72C3D" w:rsidRPr="00FD58C6" w:rsidRDefault="00B72C3D" w:rsidP="005D6F0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72C3D" w:rsidRDefault="00B72C3D" w:rsidP="005D6F0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72C3D" w:rsidRPr="002C417C" w:rsidRDefault="00B72C3D" w:rsidP="005D6F08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72C3D" w:rsidRPr="00EA4964" w:rsidRDefault="00B72C3D" w:rsidP="005D6F08"/>
    <w:p w:rsidR="00B72C3D" w:rsidRPr="00DE1AE0" w:rsidRDefault="00B72C3D" w:rsidP="005D6F08">
      <w:pPr>
        <w:pStyle w:val="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REQUERIMENTO Nº 353/2010.</w:t>
      </w:r>
    </w:p>
    <w:p w:rsidR="00B72C3D" w:rsidRPr="00DE1AE0" w:rsidRDefault="00B72C3D" w:rsidP="005D6F08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B72C3D" w:rsidRPr="00DE1AE0" w:rsidRDefault="00B72C3D" w:rsidP="005D6F0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72C3D" w:rsidRDefault="00B72C3D" w:rsidP="005D6F08">
      <w:pPr>
        <w:pStyle w:val="Recuodecorpodetexto"/>
      </w:pPr>
      <w:r>
        <w:t xml:space="preserve">“Voto de Pesar pelo passamento do </w:t>
      </w:r>
      <w:r>
        <w:rPr>
          <w:b/>
        </w:rPr>
        <w:t>Senhor Antonio Vicente Neves</w:t>
      </w:r>
      <w:r>
        <w:t>, ocorrido recentemente”</w:t>
      </w:r>
      <w:r w:rsidRPr="00DE1AE0">
        <w:t>.</w:t>
      </w:r>
    </w:p>
    <w:p w:rsidR="00B72C3D" w:rsidRDefault="00B72C3D" w:rsidP="005D6F08">
      <w:pPr>
        <w:pStyle w:val="Recuodecorpodetexto"/>
      </w:pPr>
    </w:p>
    <w:p w:rsidR="00B72C3D" w:rsidRPr="00DE1AE0" w:rsidRDefault="00B72C3D" w:rsidP="005D6F08">
      <w:pPr>
        <w:pStyle w:val="Recuodecorpodetexto"/>
      </w:pPr>
    </w:p>
    <w:p w:rsidR="00B72C3D" w:rsidRPr="00DE1AE0" w:rsidRDefault="00B72C3D" w:rsidP="005D6F08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B72C3D" w:rsidRPr="00DE1AE0" w:rsidRDefault="00B72C3D" w:rsidP="005D6F0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72C3D" w:rsidRDefault="00B72C3D" w:rsidP="005D6F08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Antonio Vicente das Neves, ocorrido no dia 27 de maio de 2010.</w:t>
      </w:r>
    </w:p>
    <w:p w:rsidR="00B72C3D" w:rsidRDefault="00B72C3D" w:rsidP="005D6F08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B72C3D" w:rsidRDefault="00B72C3D" w:rsidP="005D6F08">
      <w:pPr>
        <w:pStyle w:val="Recuodecorpodetexto"/>
        <w:ind w:left="0" w:firstLine="1440"/>
      </w:pPr>
      <w:r>
        <w:t xml:space="preserve">O </w:t>
      </w:r>
      <w:r>
        <w:rPr>
          <w:b/>
        </w:rPr>
        <w:t>Senhor Antonio Vicente Neves</w:t>
      </w:r>
      <w:r>
        <w:t>, contava com 86 (oitenta e seis) anos de idade, era filho de Ladislau Vicente Neves e de Maria Paes Sardinha, deixa os filhos: Laime, Lilio e Luiz. Residia a rua Princesa Isabel, 55 – Santa Terezinha.</w:t>
      </w:r>
    </w:p>
    <w:p w:rsidR="00B72C3D" w:rsidRDefault="00B72C3D" w:rsidP="005D6F08">
      <w:pPr>
        <w:pStyle w:val="Recuodecorpodetexto"/>
        <w:ind w:left="0" w:firstLine="1440"/>
      </w:pPr>
    </w:p>
    <w:p w:rsidR="00B72C3D" w:rsidRDefault="00B72C3D" w:rsidP="005D6F08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B72C3D" w:rsidRDefault="00B72C3D" w:rsidP="005D6F08">
      <w:pPr>
        <w:pStyle w:val="Recuodecorpodetexto"/>
      </w:pPr>
    </w:p>
    <w:p w:rsidR="00B72C3D" w:rsidRDefault="00B72C3D" w:rsidP="005D6F08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B72C3D" w:rsidRDefault="00B72C3D" w:rsidP="005D6F08">
      <w:pPr>
        <w:pStyle w:val="Recuodecorpodetexto"/>
        <w:ind w:left="0" w:firstLine="1440"/>
      </w:pPr>
    </w:p>
    <w:p w:rsidR="00B72C3D" w:rsidRDefault="00B72C3D" w:rsidP="005D6F08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B72C3D" w:rsidRDefault="00B72C3D" w:rsidP="005D6F08">
      <w:pPr>
        <w:pStyle w:val="Recuodecorpodetexto2"/>
        <w:ind w:firstLine="0"/>
        <w:rPr>
          <w:szCs w:val="24"/>
        </w:rPr>
      </w:pPr>
    </w:p>
    <w:p w:rsidR="00B72C3D" w:rsidRDefault="00B72C3D" w:rsidP="005D6F08">
      <w:pPr>
        <w:pStyle w:val="Recuodecorpodetexto2"/>
        <w:ind w:firstLine="0"/>
        <w:rPr>
          <w:szCs w:val="24"/>
        </w:rPr>
      </w:pPr>
    </w:p>
    <w:p w:rsidR="00B72C3D" w:rsidRPr="00DE1AE0" w:rsidRDefault="00B72C3D" w:rsidP="005D6F08">
      <w:pPr>
        <w:pStyle w:val="Recuodecorpodetexto2"/>
      </w:pPr>
      <w:r w:rsidRPr="00DE1AE0">
        <w:t xml:space="preserve">Plenário “Dr. Tancredo Neves”, em </w:t>
      </w:r>
      <w:r>
        <w:t>28</w:t>
      </w:r>
      <w:r w:rsidRPr="00DE1AE0">
        <w:t xml:space="preserve"> de </w:t>
      </w:r>
      <w:r>
        <w:t>maio</w:t>
      </w:r>
      <w:r w:rsidRPr="00DE1AE0">
        <w:t xml:space="preserve"> de 20</w:t>
      </w:r>
      <w:r>
        <w:t>10</w:t>
      </w:r>
      <w:r w:rsidRPr="00DE1AE0">
        <w:t>.</w:t>
      </w:r>
    </w:p>
    <w:p w:rsidR="00B72C3D" w:rsidRPr="00DE1AE0" w:rsidRDefault="00B72C3D" w:rsidP="005D6F08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B72C3D" w:rsidRPr="00DE1AE0" w:rsidRDefault="00B72C3D" w:rsidP="005D6F08">
      <w:pPr>
        <w:jc w:val="both"/>
        <w:rPr>
          <w:rFonts w:ascii="Bookman Old Style" w:hAnsi="Bookman Old Style"/>
          <w:b/>
          <w:szCs w:val="28"/>
        </w:rPr>
      </w:pPr>
    </w:p>
    <w:p w:rsidR="00B72C3D" w:rsidRPr="00DE1AE0" w:rsidRDefault="00B72C3D" w:rsidP="005D6F08">
      <w:pPr>
        <w:pStyle w:val="Ttulo1"/>
      </w:pPr>
      <w:r>
        <w:lastRenderedPageBreak/>
        <w:t>CARLOS FONTES</w:t>
      </w:r>
    </w:p>
    <w:p w:rsidR="00B72C3D" w:rsidRPr="00DE1AE0" w:rsidRDefault="00B72C3D" w:rsidP="005D6F08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B72C3D" w:rsidRDefault="00B72C3D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08" w:rsidRDefault="005D6F08">
      <w:r>
        <w:separator/>
      </w:r>
    </w:p>
  </w:endnote>
  <w:endnote w:type="continuationSeparator" w:id="0">
    <w:p w:rsidR="005D6F08" w:rsidRDefault="005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08" w:rsidRDefault="005D6F08">
      <w:r>
        <w:separator/>
      </w:r>
    </w:p>
  </w:footnote>
  <w:footnote w:type="continuationSeparator" w:id="0">
    <w:p w:rsidR="005D6F08" w:rsidRDefault="005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6F08"/>
    <w:rsid w:val="009C74EF"/>
    <w:rsid w:val="009F196D"/>
    <w:rsid w:val="00A9035B"/>
    <w:rsid w:val="00B72C3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72C3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72C3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72C3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72C3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72C3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