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7F" w:rsidRPr="00A1367F" w:rsidRDefault="00A1367F" w:rsidP="00A1367F">
      <w:pPr>
        <w:jc w:val="center"/>
        <w:rPr>
          <w:rFonts w:ascii="Arial" w:hAnsi="Arial" w:cs="Arial"/>
          <w:sz w:val="24"/>
          <w:szCs w:val="24"/>
          <w:u w:val="single"/>
          <w:lang w:eastAsia="en-US"/>
        </w:rPr>
      </w:pPr>
      <w:r w:rsidRPr="00A1367F">
        <w:rPr>
          <w:rFonts w:ascii="Arial" w:hAnsi="Arial" w:cs="Arial"/>
          <w:b/>
          <w:bCs/>
          <w:iCs/>
          <w:sz w:val="24"/>
          <w:szCs w:val="24"/>
          <w:u w:val="single"/>
          <w:lang w:eastAsia="en-US"/>
        </w:rPr>
        <w:t>E M E N T Á R I O</w:t>
      </w:r>
    </w:p>
    <w:p w:rsidR="00A1367F" w:rsidRPr="00A1367F" w:rsidRDefault="00A1367F" w:rsidP="00A1367F">
      <w:pPr>
        <w:jc w:val="center"/>
        <w:rPr>
          <w:rFonts w:ascii="Arial" w:hAnsi="Arial" w:cs="Arial"/>
          <w:b/>
          <w:bCs/>
          <w:sz w:val="24"/>
          <w:szCs w:val="24"/>
          <w:lang w:eastAsia="en-US"/>
        </w:rPr>
      </w:pPr>
    </w:p>
    <w:p w:rsidR="00A1367F" w:rsidRPr="00A1367F" w:rsidRDefault="00A1367F" w:rsidP="00A1367F">
      <w:pPr>
        <w:jc w:val="center"/>
        <w:rPr>
          <w:rFonts w:ascii="Arial" w:hAnsi="Arial" w:cs="Arial"/>
          <w:b/>
          <w:bCs/>
          <w:sz w:val="24"/>
          <w:szCs w:val="24"/>
          <w:lang w:eastAsia="en-US"/>
        </w:rPr>
      </w:pPr>
      <w:r w:rsidRPr="00A1367F">
        <w:rPr>
          <w:rFonts w:ascii="Arial" w:hAnsi="Arial" w:cs="Arial"/>
          <w:b/>
          <w:bCs/>
          <w:sz w:val="24"/>
          <w:szCs w:val="24"/>
          <w:lang w:eastAsia="en-US"/>
        </w:rPr>
        <w:t>32ª Reunião Ordinária, de 09 de setembro de 2014</w:t>
      </w:r>
    </w:p>
    <w:p w:rsidR="00A1367F" w:rsidRPr="00A1367F" w:rsidRDefault="00A1367F" w:rsidP="00A1367F">
      <w:pPr>
        <w:ind w:left="1418"/>
        <w:jc w:val="both"/>
        <w:rPr>
          <w:rFonts w:ascii="Arial" w:hAnsi="Arial" w:cs="Arial"/>
          <w:b/>
          <w:bCs/>
          <w:sz w:val="24"/>
          <w:szCs w:val="24"/>
          <w:u w:val="single"/>
          <w:lang w:eastAsia="en-US"/>
        </w:rPr>
      </w:pPr>
    </w:p>
    <w:p w:rsidR="00A1367F" w:rsidRPr="00A1367F" w:rsidRDefault="00A1367F" w:rsidP="00A1367F">
      <w:pPr>
        <w:jc w:val="center"/>
        <w:rPr>
          <w:rFonts w:ascii="Arial" w:hAnsi="Arial" w:cs="Arial"/>
          <w:b/>
          <w:bCs/>
          <w:sz w:val="24"/>
          <w:szCs w:val="24"/>
          <w:lang w:eastAsia="en-US"/>
        </w:rPr>
      </w:pPr>
      <w:r w:rsidRPr="00A1367F">
        <w:rPr>
          <w:rFonts w:ascii="Arial" w:hAnsi="Arial" w:cs="Arial"/>
          <w:b/>
          <w:bCs/>
          <w:sz w:val="24"/>
          <w:szCs w:val="24"/>
          <w:u w:val="single"/>
          <w:lang w:eastAsia="en-US"/>
        </w:rPr>
        <w:t>DOCUMENTOS RECEBIDOS DO PODER EXECUTIVO</w:t>
      </w:r>
      <w:r w:rsidRPr="00A1367F">
        <w:rPr>
          <w:rFonts w:ascii="Arial" w:hAnsi="Arial" w:cs="Arial"/>
          <w:b/>
          <w:bCs/>
          <w:sz w:val="24"/>
          <w:szCs w:val="24"/>
          <w:lang w:eastAsia="en-US"/>
        </w:rPr>
        <w:t>:</w:t>
      </w:r>
    </w:p>
    <w:p w:rsidR="00A1367F" w:rsidRPr="00A1367F" w:rsidRDefault="00A1367F" w:rsidP="00A1367F">
      <w:pPr>
        <w:jc w:val="center"/>
        <w:rPr>
          <w:rFonts w:ascii="Arial" w:hAnsi="Arial" w:cs="Arial"/>
          <w:b/>
          <w:bCs/>
          <w:sz w:val="24"/>
          <w:szCs w:val="24"/>
          <w:lang w:eastAsia="en-US"/>
        </w:rPr>
      </w:pPr>
    </w:p>
    <w:p w:rsidR="00A1367F" w:rsidRPr="00A1367F" w:rsidRDefault="00A1367F" w:rsidP="00A1367F">
      <w:pPr>
        <w:jc w:val="both"/>
        <w:rPr>
          <w:rFonts w:ascii="Arial" w:hAnsi="Arial" w:cs="Arial"/>
          <w:b/>
          <w:bCs/>
          <w:sz w:val="24"/>
          <w:szCs w:val="24"/>
          <w:lang w:eastAsia="en-US"/>
        </w:rPr>
      </w:pPr>
      <w:r w:rsidRPr="00A1367F">
        <w:rPr>
          <w:rFonts w:ascii="Arial" w:hAnsi="Arial" w:cs="Arial"/>
          <w:b/>
          <w:bCs/>
          <w:sz w:val="24"/>
          <w:szCs w:val="24"/>
          <w:lang w:eastAsia="en-US"/>
        </w:rPr>
        <w:tab/>
      </w:r>
      <w:r w:rsidRPr="00A1367F">
        <w:rPr>
          <w:rFonts w:ascii="Arial" w:hAnsi="Arial" w:cs="Arial"/>
          <w:b/>
          <w:bCs/>
          <w:sz w:val="24"/>
          <w:szCs w:val="24"/>
          <w:u w:val="single"/>
          <w:lang w:eastAsia="en-US"/>
        </w:rPr>
        <w:t>RESPOSTA DE REQUERIMENTOS</w:t>
      </w:r>
      <w:r w:rsidRPr="00A1367F">
        <w:rPr>
          <w:rFonts w:ascii="Arial" w:hAnsi="Arial" w:cs="Arial"/>
          <w:b/>
          <w:bCs/>
          <w:sz w:val="24"/>
          <w:szCs w:val="24"/>
          <w:lang w:eastAsia="en-US"/>
        </w:rPr>
        <w:t>:</w:t>
      </w:r>
    </w:p>
    <w:p w:rsidR="00A1367F" w:rsidRPr="00A1367F" w:rsidRDefault="00A1367F" w:rsidP="00A1367F">
      <w:pPr>
        <w:jc w:val="both"/>
        <w:rPr>
          <w:rFonts w:ascii="Arial" w:hAnsi="Arial" w:cs="Arial"/>
          <w:b/>
          <w:bCs/>
          <w:sz w:val="24"/>
          <w:szCs w:val="24"/>
          <w:lang w:eastAsia="en-US"/>
        </w:rPr>
      </w:pPr>
    </w:p>
    <w:p w:rsidR="00A1367F" w:rsidRPr="00A1367F" w:rsidRDefault="00A1367F" w:rsidP="00A1367F">
      <w:pPr>
        <w:jc w:val="both"/>
        <w:rPr>
          <w:rFonts w:ascii="Arial" w:hAnsi="Arial" w:cs="Arial"/>
          <w:bCs/>
          <w:sz w:val="24"/>
          <w:szCs w:val="24"/>
          <w:lang w:eastAsia="en-US"/>
        </w:rPr>
      </w:pPr>
      <w:r w:rsidRPr="00A1367F">
        <w:rPr>
          <w:rFonts w:ascii="Arial" w:hAnsi="Arial" w:cs="Arial"/>
          <w:b/>
          <w:bCs/>
          <w:sz w:val="24"/>
          <w:szCs w:val="24"/>
          <w:lang w:eastAsia="en-US"/>
        </w:rPr>
        <w:tab/>
      </w:r>
      <w:r w:rsidRPr="00A1367F">
        <w:rPr>
          <w:rFonts w:ascii="Arial" w:hAnsi="Arial" w:cs="Arial"/>
          <w:bCs/>
          <w:sz w:val="24"/>
          <w:szCs w:val="24"/>
          <w:lang w:eastAsia="en-US"/>
        </w:rPr>
        <w:t>Nº 729, 730, 732, 733, 735 a 739, 742, 745 a 747 e 749/2014.</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sz w:val="24"/>
          <w:szCs w:val="24"/>
          <w:lang w:eastAsia="en-US"/>
        </w:rPr>
        <w:t>Recebido do Sr. Rodrigo Maiello, Secretário Municipal de Governo, informando o recebimento das Indicações da 30ª Reunião Ordinária.</w:t>
      </w:r>
    </w:p>
    <w:p w:rsidR="00A1367F" w:rsidRPr="00A1367F" w:rsidRDefault="00A1367F" w:rsidP="00A1367F">
      <w:pPr>
        <w:ind w:firstLine="709"/>
        <w:jc w:val="both"/>
        <w:rPr>
          <w:rFonts w:ascii="Arial" w:hAnsi="Arial" w:cs="Arial"/>
          <w:b/>
          <w:bCs/>
          <w:sz w:val="24"/>
          <w:szCs w:val="24"/>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b/>
          <w:bCs/>
          <w:sz w:val="24"/>
          <w:szCs w:val="24"/>
          <w:u w:val="single"/>
          <w:lang w:eastAsia="en-US"/>
        </w:rPr>
        <w:t>PROJETO DE LEI COMPLEMENTAR</w:t>
      </w:r>
      <w:r w:rsidRPr="00A1367F">
        <w:rPr>
          <w:rFonts w:ascii="Arial" w:hAnsi="Arial" w:cs="Arial"/>
          <w:b/>
          <w:bCs/>
          <w:sz w:val="24"/>
          <w:szCs w:val="24"/>
          <w:lang w:eastAsia="en-US"/>
        </w:rPr>
        <w:t>:</w:t>
      </w:r>
      <w:r w:rsidRPr="00A1367F">
        <w:rPr>
          <w:rFonts w:ascii="Arial" w:hAnsi="Arial" w:cs="Arial"/>
          <w:sz w:val="24"/>
          <w:szCs w:val="24"/>
          <w:u w:val="single"/>
          <w:lang w:eastAsia="en-US"/>
        </w:rPr>
        <w:t xml:space="preserve"> </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sz w:val="24"/>
          <w:szCs w:val="24"/>
          <w:lang w:eastAsia="en-US"/>
        </w:rPr>
        <w:t>Nº 29 – Dispõe sobre alteração da Lei Complementar nº 126/2011, nos termos que especifica, dando outras providências.</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
          <w:sz w:val="24"/>
          <w:szCs w:val="24"/>
          <w:lang w:eastAsia="en-US"/>
        </w:rPr>
      </w:pPr>
      <w:r w:rsidRPr="00A1367F">
        <w:rPr>
          <w:rFonts w:ascii="Arial" w:hAnsi="Arial" w:cs="Arial"/>
          <w:b/>
          <w:sz w:val="24"/>
          <w:szCs w:val="24"/>
          <w:u w:val="single"/>
          <w:lang w:eastAsia="en-US"/>
        </w:rPr>
        <w:t>MENSAGEM DE VETO</w:t>
      </w:r>
      <w:r w:rsidRPr="00A1367F">
        <w:rPr>
          <w:rFonts w:ascii="Arial" w:hAnsi="Arial" w:cs="Arial"/>
          <w:b/>
          <w:sz w:val="24"/>
          <w:szCs w:val="24"/>
          <w:lang w:eastAsia="en-US"/>
        </w:rPr>
        <w:t>:</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8"/>
        <w:jc w:val="both"/>
        <w:rPr>
          <w:rFonts w:ascii="Arial" w:hAnsi="Arial" w:cs="Arial"/>
          <w:color w:val="000000"/>
          <w:sz w:val="24"/>
          <w:szCs w:val="24"/>
          <w:lang w:eastAsia="en-US"/>
        </w:rPr>
      </w:pPr>
      <w:r w:rsidRPr="00A1367F">
        <w:rPr>
          <w:rFonts w:ascii="Arial" w:hAnsi="Arial" w:cs="Arial"/>
          <w:color w:val="000000"/>
          <w:sz w:val="24"/>
          <w:szCs w:val="24"/>
          <w:lang w:eastAsia="en-US"/>
        </w:rPr>
        <w:t xml:space="preserve">Veto Total ao Projeto de Lei n° 43/2013, de autoria do Poder Legislativo (Ver. Giovanni Bonfim), que: </w:t>
      </w:r>
      <w:r w:rsidRPr="00A1367F">
        <w:rPr>
          <w:rFonts w:ascii="Arial" w:hAnsi="Arial" w:cs="Arial"/>
          <w:sz w:val="24"/>
          <w:szCs w:val="24"/>
          <w:lang w:eastAsia="en-US"/>
        </w:rPr>
        <w:t>“Estabelece regras para adequação e conclusão de prédios inacabados no município de Santa Bárbara d’Oeste, visando a estrutura urbana da cidade e da outras providências”</w:t>
      </w:r>
      <w:r w:rsidRPr="00A1367F">
        <w:rPr>
          <w:rFonts w:ascii="Arial" w:hAnsi="Arial" w:cs="Arial"/>
          <w:color w:val="000000"/>
          <w:sz w:val="24"/>
          <w:szCs w:val="24"/>
          <w:lang w:eastAsia="en-US"/>
        </w:rPr>
        <w:t>.</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8"/>
        <w:jc w:val="both"/>
        <w:rPr>
          <w:rFonts w:ascii="Arial" w:hAnsi="Arial" w:cs="Arial"/>
          <w:bCs/>
          <w:sz w:val="24"/>
          <w:szCs w:val="24"/>
          <w:lang w:eastAsia="en-US"/>
        </w:rPr>
      </w:pPr>
      <w:r w:rsidRPr="00A1367F">
        <w:rPr>
          <w:rFonts w:ascii="Arial" w:hAnsi="Arial" w:cs="Arial"/>
          <w:bCs/>
          <w:sz w:val="24"/>
          <w:szCs w:val="24"/>
          <w:lang w:eastAsia="en-US"/>
        </w:rPr>
        <w:t xml:space="preserve">Recebido do </w:t>
      </w:r>
      <w:r w:rsidRPr="00A1367F">
        <w:rPr>
          <w:rFonts w:ascii="Arial" w:hAnsi="Arial" w:cs="Arial"/>
          <w:sz w:val="24"/>
          <w:szCs w:val="24"/>
          <w:lang w:eastAsia="en-US"/>
        </w:rPr>
        <w:t>Exmo.</w:t>
      </w:r>
      <w:r w:rsidRPr="00A1367F">
        <w:rPr>
          <w:rFonts w:ascii="Arial" w:hAnsi="Arial" w:cs="Arial"/>
          <w:bCs/>
          <w:sz w:val="24"/>
          <w:szCs w:val="24"/>
          <w:lang w:eastAsia="en-US"/>
        </w:rPr>
        <w:t xml:space="preserve"> Sr. Prefeito Municipal,</w:t>
      </w:r>
      <w:r w:rsidRPr="00A1367F">
        <w:rPr>
          <w:rFonts w:ascii="Arial" w:hAnsi="Arial" w:cs="Arial"/>
          <w:sz w:val="24"/>
          <w:szCs w:val="24"/>
          <w:lang w:eastAsia="en-US"/>
        </w:rPr>
        <w:t xml:space="preserve"> Denis Eduardo Andia,</w:t>
      </w:r>
      <w:r w:rsidRPr="00A1367F">
        <w:rPr>
          <w:rFonts w:ascii="Arial" w:hAnsi="Arial" w:cs="Arial"/>
          <w:bCs/>
          <w:sz w:val="24"/>
          <w:szCs w:val="24"/>
          <w:lang w:eastAsia="en-US"/>
        </w:rPr>
        <w:t xml:space="preserve"> encaminhando sanção das seguintes Leis:</w:t>
      </w:r>
    </w:p>
    <w:p w:rsidR="00A1367F" w:rsidRPr="00A1367F" w:rsidRDefault="00A1367F" w:rsidP="00A1367F">
      <w:pPr>
        <w:ind w:firstLine="708"/>
        <w:jc w:val="both"/>
        <w:rPr>
          <w:rFonts w:ascii="Arial" w:hAnsi="Arial" w:cs="Arial"/>
          <w:bCs/>
          <w:color w:val="FF0000"/>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Complementar nº 192 de 29 de agosto de 2014, que ‘Atualiza as leis municipais que disciplinam o Transporte Coletivo Urbano no Município e atividades afins, dado outras providências’, oriunda do Projeto de Lei Complementar nº 01/2014, de autoria do Poder Executivo.</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Complementar nº 193 de 29 de agosto de 2014, que ‘Estabelece valor mínimo para ajuizamento de ação de execução fiscal objetivando a cobrança de dívida ativa da administração direta municipal, dando outras providências’, oriunda do Projeto de Lei Complementar nº 16/2014, de autoria do Poder Executivo.</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Complementar nº 194 de 29 de agosto de 2014, que ‘Acrescenta o artigo 2º - A à Lei Complementar Municipal nº 147 de 14 de dezembro de 2012, dando outras providencias’, oriunda do Projeto de Lei Complementar nº 26/2014, de autoria do Poder Executivo.</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lastRenderedPageBreak/>
        <w:t>Lei Municipal nº 3652 de 26 de agosto de 2014, que ‘Dispõe sobre a denominação da Praça localizada no Jardim São Francisco II e dá outras providências’, oriunda do Projeto de Lei nº 64/2014, de autoria do Poder Legislativo (Ver. Celso Ávila).</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nº 3653 de 29 de agosto de 2014, que ‘Dispõe sobre a obrigatoriedade de hospitais e maternidades, públicos ou privados, de fornecerem aos pais de recém-nascidos, treinamento para socorro em casos de sufocação ou obstrução das vias aéreas’, oriunda do Projeto de Lei nº 54/2014, de autoria do Poder Legislativo (Ver. ‘Carlão Motorista’).</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nº 3654 de 29 de agosto de 2014, que ‘Dispõe sobre a prioridade de matrículas em escolas e creches da rede pública de ensino municipal para crianças em idade compatível, vítimas de violência doméstica, de natureza física e/ou sexual, como também filhas (os) de mulheres vítimas de violência da mesma natureza e dá outras providências’, oriunda do Projeto de Lei nº 47/2014, de autoria do Poder Legislativo (Ver. Wilson da Engenharia).</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nº 3655 de 29 de agosto de 2014, que ‘Dispõe sobre a “Campanha Municipal do Laço Branco – Pelo Fim da Violência Contra a Mulher” e dá outras providências’, oriunda do Projeto de Lei nº 52/2014, de autoria do Poder Legislativo (Ver. ‘Carlão Motorista’)</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nº 3656 de 29 de agosto de 2014, que ‘Altera a Lei Municipal 3.613 de 24 de abril de 2014, que dispõe sobre a tolerância de 15 minutos ao sistema de estacionamento rotativo pago, nas vias e logradouros públicos do município de Santa Bárbara d’Oeste’, oriunda do Projeto de Lei nº 68/2014, de autoria do Poder Legislativo (Ver. Carlos Fontes).</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Lei Municipal nº 3657 de 03 de setembro de 2014, que ‘Dispõe no munícipio de Santa Bárbara D’Oeste o agendamento telefônico de consultas nas UBS, para pacientes idosos e para pessoas com mobilidade reduzida e outras providências’, oriunda do Projeto de Lei nº 53/2014, de autoria do Poder Legislativo (Ver. Alex Backer).</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Recebido da Secretaria Municipal de Fazenda, encaminhando balancetes da Despesa e Receita referente ao mês de julho de 2014.</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
          <w:bCs/>
          <w:sz w:val="24"/>
          <w:szCs w:val="24"/>
          <w:lang w:eastAsia="en-US"/>
        </w:rPr>
      </w:pPr>
      <w:r w:rsidRPr="00A1367F">
        <w:rPr>
          <w:rFonts w:ascii="Arial" w:hAnsi="Arial" w:cs="Arial"/>
          <w:b/>
          <w:bCs/>
          <w:sz w:val="24"/>
          <w:szCs w:val="24"/>
          <w:u w:val="single"/>
          <w:lang w:eastAsia="en-US"/>
        </w:rPr>
        <w:t>DOCUMENTOS RECEBIDOS DE TERCEIROS</w:t>
      </w:r>
      <w:r w:rsidRPr="00A1367F">
        <w:rPr>
          <w:rFonts w:ascii="Arial" w:hAnsi="Arial" w:cs="Arial"/>
          <w:b/>
          <w:bCs/>
          <w:sz w:val="24"/>
          <w:szCs w:val="24"/>
          <w:lang w:eastAsia="en-US"/>
        </w:rPr>
        <w:t>:</w:t>
      </w:r>
    </w:p>
    <w:p w:rsidR="00A1367F" w:rsidRPr="00A1367F" w:rsidRDefault="00A1367F" w:rsidP="00A1367F">
      <w:pPr>
        <w:ind w:firstLine="709"/>
        <w:jc w:val="both"/>
        <w:rPr>
          <w:rFonts w:ascii="Arial" w:hAnsi="Arial" w:cs="Arial"/>
          <w:b/>
          <w:bCs/>
          <w:sz w:val="24"/>
          <w:szCs w:val="24"/>
          <w:u w:val="single"/>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Telegramas recebidos do Ministério da Saúde - Secretaria Executiva do Fundo Nacional de Saúde informando sobre liberação de recursos financeiros do Fundo Nacional de Saúde em cumprimento ao art. 1º da Lei nº 9.452, de 20/03/1997.</w:t>
      </w: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lastRenderedPageBreak/>
        <w:t>Recebido do Tribunal de Justiça do Estado de São Paulo, encaminhando resposta da Moção nº 250/2014, de autoria do Ver. ‘Antonio da Loja’.</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Recebido da Secretaria de Estado do Meio Ambiente, encaminhando resposta da Moção nº 124/2014, de autoria do Ver. ‘Juca Bortolucci’.</w:t>
      </w:r>
    </w:p>
    <w:p w:rsidR="00A1367F" w:rsidRPr="00A1367F" w:rsidRDefault="00A1367F" w:rsidP="00A1367F">
      <w:pPr>
        <w:ind w:firstLine="709"/>
        <w:jc w:val="both"/>
        <w:rPr>
          <w:rFonts w:ascii="Arial" w:hAnsi="Arial" w:cs="Arial"/>
          <w:bCs/>
          <w:sz w:val="24"/>
          <w:szCs w:val="24"/>
          <w:lang w:eastAsia="en-US"/>
        </w:rPr>
      </w:pPr>
    </w:p>
    <w:p w:rsidR="00A1367F" w:rsidRPr="00A1367F" w:rsidRDefault="00A1367F" w:rsidP="00A1367F">
      <w:pPr>
        <w:ind w:firstLine="709"/>
        <w:jc w:val="both"/>
        <w:rPr>
          <w:rFonts w:ascii="Arial" w:hAnsi="Arial" w:cs="Arial"/>
          <w:b/>
          <w:bCs/>
          <w:sz w:val="24"/>
          <w:szCs w:val="24"/>
          <w:lang w:eastAsia="en-US"/>
        </w:rPr>
      </w:pPr>
      <w:r w:rsidRPr="00A1367F">
        <w:rPr>
          <w:rFonts w:ascii="Arial" w:hAnsi="Arial" w:cs="Arial"/>
          <w:b/>
          <w:bCs/>
          <w:sz w:val="24"/>
          <w:szCs w:val="24"/>
          <w:u w:val="single"/>
          <w:lang w:eastAsia="en-US"/>
        </w:rPr>
        <w:t>DOCUMENTOS DESTE PODER LEGISLATIVO</w:t>
      </w:r>
      <w:r w:rsidRPr="00A1367F">
        <w:rPr>
          <w:rFonts w:ascii="Arial" w:hAnsi="Arial" w:cs="Arial"/>
          <w:b/>
          <w:bCs/>
          <w:sz w:val="24"/>
          <w:szCs w:val="24"/>
          <w:lang w:eastAsia="en-US"/>
        </w:rPr>
        <w:t>:</w:t>
      </w:r>
    </w:p>
    <w:p w:rsidR="00A1367F" w:rsidRPr="00A1367F" w:rsidRDefault="00A1367F" w:rsidP="00A1367F">
      <w:pPr>
        <w:ind w:firstLine="709"/>
        <w:jc w:val="both"/>
        <w:rPr>
          <w:rFonts w:ascii="Arial" w:hAnsi="Arial" w:cs="Arial"/>
          <w:b/>
          <w:bCs/>
          <w:sz w:val="24"/>
          <w:szCs w:val="24"/>
          <w:lang w:eastAsia="en-US"/>
        </w:rPr>
      </w:pPr>
    </w:p>
    <w:p w:rsidR="00A1367F" w:rsidRPr="00A1367F" w:rsidRDefault="00A1367F" w:rsidP="00A1367F">
      <w:pPr>
        <w:ind w:firstLine="709"/>
        <w:jc w:val="both"/>
        <w:rPr>
          <w:rFonts w:ascii="Arial" w:hAnsi="Arial" w:cs="Arial"/>
          <w:bCs/>
          <w:sz w:val="24"/>
          <w:szCs w:val="24"/>
          <w:lang w:eastAsia="en-US"/>
        </w:rPr>
      </w:pPr>
      <w:r w:rsidRPr="00A1367F">
        <w:rPr>
          <w:rFonts w:ascii="Arial" w:hAnsi="Arial" w:cs="Arial"/>
          <w:bCs/>
          <w:sz w:val="24"/>
          <w:szCs w:val="24"/>
          <w:lang w:eastAsia="en-US"/>
        </w:rPr>
        <w:t>Recebido da Diretoria Administrativo/Financeiro, encaminhando balancete de Receita e Despesas do período de 01/08/2014 à 31/08/2014.</w:t>
      </w:r>
    </w:p>
    <w:p w:rsidR="00A1367F" w:rsidRPr="00A1367F" w:rsidRDefault="00A1367F" w:rsidP="00A1367F">
      <w:pPr>
        <w:ind w:firstLine="709"/>
        <w:jc w:val="both"/>
        <w:rPr>
          <w:rFonts w:ascii="Arial" w:hAnsi="Arial" w:cs="Arial"/>
          <w:b/>
          <w:bCs/>
          <w:sz w:val="24"/>
          <w:szCs w:val="24"/>
          <w:lang w:eastAsia="en-US"/>
        </w:rPr>
      </w:pPr>
    </w:p>
    <w:p w:rsidR="00A1367F" w:rsidRPr="00A1367F" w:rsidRDefault="00A1367F" w:rsidP="00A1367F">
      <w:pPr>
        <w:ind w:firstLine="709"/>
        <w:jc w:val="both"/>
        <w:rPr>
          <w:rFonts w:ascii="Arial" w:hAnsi="Arial" w:cs="Arial"/>
          <w:b/>
          <w:bCs/>
          <w:sz w:val="24"/>
          <w:szCs w:val="24"/>
          <w:lang w:eastAsia="en-US"/>
        </w:rPr>
      </w:pPr>
      <w:r w:rsidRPr="00A1367F">
        <w:rPr>
          <w:rFonts w:ascii="Arial" w:hAnsi="Arial" w:cs="Arial"/>
          <w:b/>
          <w:bCs/>
          <w:sz w:val="24"/>
          <w:szCs w:val="24"/>
          <w:u w:val="single"/>
          <w:lang w:eastAsia="en-US"/>
        </w:rPr>
        <w:t>PROJETOS DE LEI</w:t>
      </w:r>
      <w:r w:rsidRPr="00A1367F">
        <w:rPr>
          <w:rFonts w:ascii="Arial" w:hAnsi="Arial" w:cs="Arial"/>
          <w:b/>
          <w:bCs/>
          <w:sz w:val="24"/>
          <w:szCs w:val="24"/>
          <w:lang w:eastAsia="en-US"/>
        </w:rPr>
        <w:t>:</w:t>
      </w:r>
    </w:p>
    <w:p w:rsidR="00A1367F" w:rsidRPr="00A1367F" w:rsidRDefault="00A1367F" w:rsidP="00A1367F">
      <w:pPr>
        <w:ind w:firstLine="709"/>
        <w:jc w:val="both"/>
        <w:rPr>
          <w:rFonts w:ascii="Arial" w:hAnsi="Arial" w:cs="Arial"/>
          <w:b/>
          <w:bCs/>
          <w:sz w:val="24"/>
          <w:szCs w:val="24"/>
          <w:lang w:eastAsia="en-US"/>
        </w:rPr>
      </w:pPr>
    </w:p>
    <w:p w:rsidR="00A1367F" w:rsidRPr="00A1367F" w:rsidRDefault="00A1367F" w:rsidP="00A1367F">
      <w:pPr>
        <w:ind w:firstLine="709"/>
        <w:jc w:val="both"/>
        <w:rPr>
          <w:rFonts w:ascii="Arial" w:hAnsi="Arial" w:cs="Arial"/>
          <w:sz w:val="24"/>
          <w:szCs w:val="24"/>
          <w:u w:val="single"/>
          <w:lang w:eastAsia="en-US"/>
        </w:rPr>
      </w:pPr>
      <w:r w:rsidRPr="00A1367F">
        <w:rPr>
          <w:rFonts w:ascii="Arial" w:hAnsi="Arial" w:cs="Arial"/>
          <w:b/>
          <w:bCs/>
          <w:sz w:val="24"/>
          <w:szCs w:val="24"/>
          <w:lang w:eastAsia="en-US"/>
        </w:rPr>
        <w:t>Autoria: Ver. Dr. José</w:t>
      </w:r>
    </w:p>
    <w:p w:rsidR="00A1367F" w:rsidRP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b/>
          <w:sz w:val="24"/>
          <w:szCs w:val="24"/>
          <w:lang w:eastAsia="en-US"/>
        </w:rPr>
        <w:t>Nº 77</w:t>
      </w:r>
      <w:r w:rsidRPr="00A1367F">
        <w:rPr>
          <w:rFonts w:ascii="Arial" w:hAnsi="Arial" w:cs="Arial"/>
          <w:sz w:val="24"/>
          <w:szCs w:val="24"/>
          <w:lang w:eastAsia="en-US"/>
        </w:rPr>
        <w:t xml:space="preserve"> – Dispõe sobre a criação do Serviço de Inspeção Municipal (SIM) dos produtos de origem animal, vegetal e seus derivados no município de Santa Bárbara d’Oeste, e dá outras providências.</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
          <w:sz w:val="24"/>
          <w:szCs w:val="24"/>
          <w:lang w:eastAsia="en-US"/>
        </w:rPr>
      </w:pPr>
      <w:r w:rsidRPr="00A1367F">
        <w:rPr>
          <w:rFonts w:ascii="Arial" w:hAnsi="Arial" w:cs="Arial"/>
          <w:b/>
          <w:sz w:val="24"/>
          <w:szCs w:val="24"/>
          <w:lang w:eastAsia="en-US"/>
        </w:rPr>
        <w:t>Autoria: Ver. Giovanni Bonfim</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b/>
          <w:sz w:val="24"/>
          <w:szCs w:val="24"/>
          <w:lang w:eastAsia="en-US"/>
        </w:rPr>
        <w:t>Nº 78</w:t>
      </w:r>
      <w:r w:rsidRPr="00A1367F">
        <w:rPr>
          <w:rFonts w:ascii="Arial" w:hAnsi="Arial" w:cs="Arial"/>
          <w:sz w:val="24"/>
          <w:szCs w:val="24"/>
          <w:lang w:eastAsia="en-US"/>
        </w:rPr>
        <w:t xml:space="preserve"> – Dispõe sobre a participação da Feira do Artesanato nas Festas Populares do município.</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
          <w:sz w:val="24"/>
          <w:szCs w:val="24"/>
          <w:lang w:eastAsia="en-US"/>
        </w:rPr>
      </w:pPr>
      <w:r w:rsidRPr="00A1367F">
        <w:rPr>
          <w:rFonts w:ascii="Arial" w:hAnsi="Arial" w:cs="Arial"/>
          <w:b/>
          <w:sz w:val="24"/>
          <w:szCs w:val="24"/>
          <w:u w:val="single"/>
          <w:lang w:eastAsia="en-US"/>
        </w:rPr>
        <w:t>PROJETOS DE LEI COMPLEMENTAR</w:t>
      </w:r>
      <w:r w:rsidRPr="00A1367F">
        <w:rPr>
          <w:rFonts w:ascii="Arial" w:hAnsi="Arial" w:cs="Arial"/>
          <w:b/>
          <w:sz w:val="24"/>
          <w:szCs w:val="24"/>
          <w:lang w:eastAsia="en-US"/>
        </w:rPr>
        <w:t>:</w:t>
      </w:r>
    </w:p>
    <w:p w:rsidR="00A1367F" w:rsidRPr="00A1367F" w:rsidRDefault="00A1367F" w:rsidP="00A1367F">
      <w:pPr>
        <w:ind w:firstLine="709"/>
        <w:jc w:val="both"/>
        <w:rPr>
          <w:rFonts w:ascii="Arial" w:hAnsi="Arial" w:cs="Arial"/>
          <w:b/>
          <w:sz w:val="24"/>
          <w:szCs w:val="24"/>
          <w:lang w:eastAsia="en-US"/>
        </w:rPr>
      </w:pPr>
    </w:p>
    <w:p w:rsidR="00A1367F" w:rsidRPr="00A1367F" w:rsidRDefault="00A1367F" w:rsidP="00A1367F">
      <w:pPr>
        <w:ind w:firstLine="709"/>
        <w:jc w:val="both"/>
        <w:rPr>
          <w:rFonts w:ascii="Arial" w:hAnsi="Arial" w:cs="Arial"/>
          <w:b/>
          <w:sz w:val="24"/>
          <w:szCs w:val="24"/>
          <w:lang w:eastAsia="en-US"/>
        </w:rPr>
      </w:pPr>
      <w:r w:rsidRPr="00A1367F">
        <w:rPr>
          <w:rFonts w:ascii="Arial" w:hAnsi="Arial" w:cs="Arial"/>
          <w:b/>
          <w:sz w:val="24"/>
          <w:szCs w:val="24"/>
          <w:lang w:eastAsia="en-US"/>
        </w:rPr>
        <w:t>Autoria: Ver. ‘Juca’ Bortolucci</w:t>
      </w:r>
    </w:p>
    <w:p w:rsidR="00A1367F" w:rsidRPr="00A1367F" w:rsidRDefault="00A1367F" w:rsidP="00A1367F">
      <w:pPr>
        <w:ind w:firstLine="709"/>
        <w:jc w:val="both"/>
        <w:rPr>
          <w:rFonts w:ascii="Arial" w:hAnsi="Arial" w:cs="Arial"/>
          <w:b/>
          <w:sz w:val="24"/>
          <w:szCs w:val="24"/>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b/>
          <w:sz w:val="24"/>
          <w:szCs w:val="24"/>
          <w:lang w:eastAsia="en-US"/>
        </w:rPr>
        <w:t>Nº 30</w:t>
      </w:r>
      <w:r w:rsidRPr="00A1367F">
        <w:rPr>
          <w:rFonts w:ascii="Arial" w:hAnsi="Arial" w:cs="Arial"/>
          <w:sz w:val="24"/>
          <w:szCs w:val="24"/>
          <w:lang w:eastAsia="en-US"/>
        </w:rPr>
        <w:t xml:space="preserve"> – Dispõe sobre alteração do artigo 315 letra “c” da Lei nº 2.402/99 e dá outras providências.</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b/>
          <w:sz w:val="24"/>
          <w:szCs w:val="24"/>
          <w:lang w:eastAsia="en-US"/>
        </w:rPr>
      </w:pPr>
      <w:r w:rsidRPr="00A1367F">
        <w:rPr>
          <w:rFonts w:ascii="Arial" w:hAnsi="Arial" w:cs="Arial"/>
          <w:b/>
          <w:sz w:val="24"/>
          <w:szCs w:val="24"/>
          <w:lang w:eastAsia="en-US"/>
        </w:rPr>
        <w:t>Autoria: Ver. Giovanni Bonfim</w:t>
      </w:r>
    </w:p>
    <w:p w:rsidR="00A1367F" w:rsidRPr="00A1367F" w:rsidRDefault="00A1367F" w:rsidP="00A1367F">
      <w:pPr>
        <w:ind w:firstLine="709"/>
        <w:jc w:val="both"/>
        <w:rPr>
          <w:rFonts w:ascii="Arial" w:hAnsi="Arial" w:cs="Arial"/>
          <w:sz w:val="24"/>
          <w:szCs w:val="24"/>
          <w:lang w:eastAsia="en-US"/>
        </w:rPr>
      </w:pPr>
    </w:p>
    <w:p w:rsidR="00A1367F" w:rsidRPr="00A1367F" w:rsidRDefault="00A1367F" w:rsidP="00A1367F">
      <w:pPr>
        <w:ind w:firstLine="709"/>
        <w:jc w:val="both"/>
        <w:rPr>
          <w:rFonts w:ascii="Arial" w:hAnsi="Arial" w:cs="Arial"/>
          <w:sz w:val="24"/>
          <w:szCs w:val="24"/>
          <w:u w:val="single"/>
          <w:lang w:eastAsia="en-US"/>
        </w:rPr>
      </w:pPr>
      <w:r w:rsidRPr="00A1367F">
        <w:rPr>
          <w:rFonts w:ascii="Arial" w:hAnsi="Arial" w:cs="Arial"/>
          <w:b/>
          <w:sz w:val="24"/>
          <w:szCs w:val="24"/>
          <w:lang w:eastAsia="en-US"/>
        </w:rPr>
        <w:t>Nº 31</w:t>
      </w:r>
      <w:r w:rsidRPr="00A1367F">
        <w:rPr>
          <w:rFonts w:ascii="Arial" w:hAnsi="Arial" w:cs="Arial"/>
          <w:sz w:val="24"/>
          <w:szCs w:val="24"/>
          <w:lang w:eastAsia="en-US"/>
        </w:rPr>
        <w:t xml:space="preserve"> – Dá nova redação ao Art. 42 da Lei Complementar nº 50/2009.</w:t>
      </w:r>
    </w:p>
    <w:p w:rsidR="00A1367F" w:rsidRP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ind w:firstLine="709"/>
        <w:jc w:val="both"/>
        <w:rPr>
          <w:rFonts w:ascii="Arial" w:hAnsi="Arial" w:cs="Arial"/>
          <w:b/>
          <w:sz w:val="24"/>
          <w:szCs w:val="24"/>
          <w:u w:val="single"/>
          <w:lang w:eastAsia="en-US"/>
        </w:rPr>
      </w:pPr>
      <w:r w:rsidRPr="00A1367F">
        <w:rPr>
          <w:rFonts w:ascii="Arial" w:hAnsi="Arial" w:cs="Arial"/>
          <w:b/>
          <w:sz w:val="24"/>
          <w:szCs w:val="24"/>
          <w:u w:val="single"/>
          <w:lang w:eastAsia="en-US"/>
        </w:rPr>
        <w:t>REQUERIMENTOS À PRESIDÊNCIA</w:t>
      </w:r>
      <w:r w:rsidRPr="00A1367F">
        <w:rPr>
          <w:rFonts w:ascii="Arial" w:hAnsi="Arial" w:cs="Arial"/>
          <w:b/>
          <w:sz w:val="24"/>
          <w:szCs w:val="24"/>
          <w:lang w:eastAsia="en-US"/>
        </w:rPr>
        <w:t>:</w:t>
      </w:r>
    </w:p>
    <w:p w:rsidR="00A1367F" w:rsidRP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ind w:firstLine="709"/>
        <w:jc w:val="both"/>
        <w:rPr>
          <w:rFonts w:ascii="Arial" w:hAnsi="Arial" w:cs="Arial"/>
          <w:sz w:val="24"/>
          <w:szCs w:val="24"/>
          <w:lang w:eastAsia="en-US"/>
        </w:rPr>
      </w:pPr>
      <w:r w:rsidRPr="00A1367F">
        <w:rPr>
          <w:rFonts w:ascii="Arial" w:hAnsi="Arial" w:cs="Arial"/>
          <w:sz w:val="24"/>
          <w:szCs w:val="24"/>
          <w:lang w:eastAsia="en-US"/>
        </w:rPr>
        <w:t>Recebido do Ver. ‘Juca’ Bortolucci, requerendo a retirada do Projeto de Lei nº 48/2014, que: Dispõe sobre alteração do artigo 315 letra “c” da Lei 2.402/99 e dá outras providências.</w:t>
      </w:r>
    </w:p>
    <w:p w:rsidR="00A1367F" w:rsidRDefault="00A1367F" w:rsidP="00A1367F">
      <w:pPr>
        <w:ind w:firstLine="709"/>
        <w:jc w:val="both"/>
        <w:rPr>
          <w:rFonts w:ascii="Arial" w:hAnsi="Arial" w:cs="Arial"/>
          <w:b/>
          <w:sz w:val="24"/>
          <w:szCs w:val="24"/>
          <w:u w:val="single"/>
          <w:lang w:eastAsia="en-US"/>
        </w:rPr>
      </w:pPr>
    </w:p>
    <w:p w:rsid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ind w:firstLine="709"/>
        <w:jc w:val="both"/>
        <w:rPr>
          <w:rFonts w:ascii="Arial" w:hAnsi="Arial" w:cs="Arial"/>
          <w:b/>
          <w:sz w:val="24"/>
          <w:szCs w:val="24"/>
          <w:u w:val="single"/>
          <w:lang w:eastAsia="en-US"/>
        </w:rPr>
      </w:pPr>
    </w:p>
    <w:p w:rsidR="00A1367F" w:rsidRPr="00A1367F" w:rsidRDefault="00A1367F" w:rsidP="00A1367F">
      <w:pPr>
        <w:spacing w:after="360"/>
        <w:ind w:firstLine="709"/>
        <w:rPr>
          <w:rFonts w:ascii="Arial" w:hAnsi="Arial" w:cs="Arial"/>
          <w:b/>
          <w:sz w:val="24"/>
          <w:szCs w:val="24"/>
          <w:lang w:eastAsia="en-US"/>
        </w:rPr>
      </w:pPr>
      <w:r w:rsidRPr="00A1367F">
        <w:rPr>
          <w:rFonts w:ascii="Arial" w:hAnsi="Arial" w:cs="Arial"/>
          <w:b/>
          <w:sz w:val="24"/>
          <w:szCs w:val="24"/>
          <w:lang w:eastAsia="en-US"/>
        </w:rPr>
        <w:lastRenderedPageBreak/>
        <w:t>MOÇÕES:</w:t>
      </w:r>
    </w:p>
    <w:p w:rsidR="00A1367F" w:rsidRPr="00A1367F" w:rsidRDefault="00A1367F" w:rsidP="00A1367F">
      <w:pPr>
        <w:spacing w:after="360"/>
        <w:ind w:firstLine="709"/>
        <w:rPr>
          <w:rFonts w:ascii="Arial" w:hAnsi="Arial" w:cs="Arial"/>
          <w:b/>
          <w:sz w:val="24"/>
          <w:szCs w:val="24"/>
          <w:lang w:eastAsia="en-US"/>
        </w:rPr>
      </w:pPr>
      <w:r w:rsidRPr="00A1367F">
        <w:rPr>
          <w:rFonts w:ascii="Arial" w:hAnsi="Arial" w:cs="Arial"/>
          <w:b/>
          <w:sz w:val="24"/>
          <w:szCs w:val="24"/>
          <w:lang w:eastAsia="en-US"/>
        </w:rPr>
        <w:t>Nº 310 a 317/2014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Apelo ao Bispo Valnei, proprietário da área localizada na Rua Osório Duque Estrada, ao lado do número 810, no jardim Batagin, para que realize estudos para melhorias de canalização de água pluviais ou a construção de um muro no final da Rua Osório Duque Estrada.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Apelo à gerência do DAE – Departamento de Água e Esgoto, para que avalie e tome as devidas providências quanto ao encanamento de esgoto da casa da Rua José Franco, 322, no bairro Jardim das Orquídeas, no município de Santa Bárbara d’ 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GIOVANNI JOSÉ DE BONFIM</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aplauso ao Grupo de Teatro Di Atus, pelas premiações recebidas em Paraguaçu Paulista e Mogi Mirim.</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aplauso à 1ª Festa da Linguiça, aos seus organizadores e a Prefeitura Municipal de Santa Bárbara d’Oeste, pelo total apoio ao evento.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aplauso ao nosso Atleta Mauricio Dias da Silva, pelo titulo de Campeão Brasileiro 2014, na categoria Sub 50, no Estado do Espirito Santo.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aplauso a Equipe Brasuka de Karatê pela conquista no Campeonato Open.</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Moção 316/2014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APELO a CDHU – Companhia de Desenvolvimento Habitacional e Urbano, Regional de Campinas, na pessoa do Sr. Carlos Alvin, no sentido de verificar a possibilidade de realizar o concerto no telhado do bloco 1070, no Conjunto Habitacional Roberto Romano, em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Moção 317/2014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APELO a CDHU – Companhia de Desenvolvimento Habitacional e Urbano, Regional de Campinas, na pessoa do Sr. Carlos Alvin, no sentido de verificar a possibilidade colocar as tampas das caixas de esgoto de forma adequada bloco 1070, no Conjunto Habitacional Roberto Romano, em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spacing w:after="360"/>
        <w:ind w:firstLine="709"/>
        <w:rPr>
          <w:rFonts w:ascii="Arial" w:hAnsi="Arial" w:cs="Arial"/>
          <w:b/>
          <w:sz w:val="24"/>
          <w:szCs w:val="24"/>
          <w:lang w:eastAsia="en-US"/>
        </w:rPr>
      </w:pPr>
      <w:r w:rsidRPr="00A1367F">
        <w:rPr>
          <w:rFonts w:ascii="Arial" w:hAnsi="Arial" w:cs="Arial"/>
          <w:b/>
          <w:sz w:val="24"/>
          <w:szCs w:val="24"/>
          <w:lang w:eastAsia="en-US"/>
        </w:rPr>
        <w:t>REQUERIMENTOS:</w:t>
      </w:r>
    </w:p>
    <w:p w:rsidR="00A1367F" w:rsidRPr="00A1367F" w:rsidRDefault="00A1367F" w:rsidP="00A1367F">
      <w:pPr>
        <w:spacing w:after="360"/>
        <w:ind w:firstLine="709"/>
        <w:rPr>
          <w:rFonts w:ascii="Arial" w:hAnsi="Arial" w:cs="Arial"/>
          <w:b/>
          <w:sz w:val="24"/>
          <w:szCs w:val="24"/>
          <w:lang w:eastAsia="en-US"/>
        </w:rPr>
      </w:pPr>
      <w:r w:rsidRPr="00A1367F">
        <w:rPr>
          <w:rFonts w:ascii="Arial" w:hAnsi="Arial" w:cs="Arial"/>
          <w:b/>
          <w:sz w:val="24"/>
          <w:szCs w:val="24"/>
          <w:lang w:eastAsia="en-US"/>
        </w:rPr>
        <w:t>Nº 790 a 816/2014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informação sobre a pesquisa realizada com os comerciantes e usuários do sistema de parquímetro realizado pela Sesetran – Secretaria Municipal e defesa Civil,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Sra. Maria Celestina Jesus Santos,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Sra. Juraci Aparecida Cardoso Batista,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GIOVANNI JOSÉ DE BONFIM</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sobre ampliação do Aterro Sanitário Municipal de Santa Bárbara d‘Oeste/SP. (Retirado pelo autor).</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Requerimento 794/2014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GIOVANNI JOSÉ DE BONFIM</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sobre ampliação do Aterro Sanitário Municipal de Santa Bárbara d‘Oeste/SP.</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GIOVANNI JOSÉ DE BONFIM</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Sra. Juraci Aparecida Cardoso Batista,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das hortas comunitárias existentes,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das refeições “cardápio” oferecido aos alunos das escolas de período integral de educação infantil e fundamental,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ADEMIR JOSÉ DA SILVA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do processo licitatório, Pregão Presencial 167/2014, de Registro de Preços para fornecimento de materiais diversos para costura.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799/2014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Manifesta aplauso à 1ª Festa da Linguiça, aos seus organizadores e a Prefeitura Municipal de Santa Bárbara d’Oeste, pelo total apoio ao evento. (Retirado pelo autor).</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da rede de esgoto no bairro Santo Antonio do Sapezeiro, na zona Rural do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do asfaltamento de 250 metros de asfalto, na Rua João Manoel dos Santos, no bairro Santo Antônio do Sapezeiro, zona rural de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do Sistema Integração no transporte coletivo de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FELIPE SANCHES SILVA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quanto à aplicação da Lei 3599/2014, que altera a Lei 3284/2011.</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de uniformes e demais equipamentos de proteção aos trabalhadores coveiros que atuam nos cemitérios municipais.</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sobre o sistema de segurança e monitoramento por câmera de vídeo nas instituições bancárias e financeiras conforme o Decreto nº 5.102 de 09 de fevereiro de 2011 no município de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Informação referente ao fornecimento de água do DAE (Departamento de água e esgoto) de Santa Bárbara D’Oeste para a cidade de Americana.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Informação referente o destino final do lodo da ETA II. (Reitera Requerimento de Informações nº 833 de 31 de julho de 2013).</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808/2014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sobre a instalação da Rede de Esgoto no bairro Santo Antônio Sapezeiro. (Reitera Requerimento de Informações de nº339/2013).</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Requerimento 809/2014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Sra. Juraci Aparecida Cardoso Batista,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 José Rubens Rosolen,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da Sra. Nelci da Silva Garrido, ocorrido recentemente.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Informação referente ao IDEB (Índice de Desenvolvimento da Educação Básica) do Município e valores de bonificação financeira para Rede Municipal de Educação.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GUSTAVO BAGNOLI GONÇALVES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da falta de segurança que, segundo moradores, vem ocorrendo no Jardim Alfa.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 xml:space="preserve">Requer informações referente a pouca pressão de água no Bairro Recanto das Andorinhas. </w:t>
      </w:r>
    </w:p>
    <w:p w:rsidR="00A1367F" w:rsidRDefault="00A1367F" w:rsidP="00A1367F">
      <w:pPr>
        <w:rPr>
          <w:rFonts w:ascii="Bookman Old Style" w:hAnsi="Bookman Old Style"/>
          <w:b/>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da possibilidade de destinação de uma área da municipalidade para instalação de um parque infantil e uma academia ao ar livre na Vila Diva.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Requerimento 816/2014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GUSTAVO BAGNOLI GONÇALVES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Voto de Pesar pelo falecimento do Sr. Oscar Roberto Ludovico Schwarzenbeck, ocorrido recentemente.</w:t>
      </w:r>
    </w:p>
    <w:p w:rsidR="00A1367F" w:rsidRPr="00A1367F" w:rsidRDefault="00A1367F" w:rsidP="00A1367F">
      <w:pPr>
        <w:ind w:firstLine="708"/>
        <w:rPr>
          <w:rFonts w:ascii="Arial" w:hAnsi="Arial" w:cs="Arial"/>
          <w:b/>
          <w:sz w:val="24"/>
          <w:szCs w:val="24"/>
          <w:lang w:eastAsia="en-US"/>
        </w:rPr>
      </w:pPr>
    </w:p>
    <w:p w:rsidR="00A1367F" w:rsidRDefault="00A1367F" w:rsidP="00A1367F">
      <w:pPr>
        <w:ind w:firstLine="708"/>
        <w:rPr>
          <w:rFonts w:ascii="Arial" w:hAnsi="Arial" w:cs="Arial"/>
          <w:b/>
          <w:sz w:val="24"/>
          <w:szCs w:val="24"/>
          <w:lang w:eastAsia="en-US"/>
        </w:rPr>
      </w:pPr>
    </w:p>
    <w:p w:rsidR="00A1367F" w:rsidRPr="00A1367F" w:rsidRDefault="00A1367F" w:rsidP="00A1367F">
      <w:pPr>
        <w:ind w:firstLine="708"/>
        <w:rPr>
          <w:rFonts w:ascii="Arial" w:hAnsi="Arial" w:cs="Arial"/>
          <w:b/>
          <w:sz w:val="24"/>
          <w:szCs w:val="24"/>
          <w:lang w:eastAsia="en-US"/>
        </w:rPr>
      </w:pPr>
      <w:r w:rsidRPr="00A1367F">
        <w:rPr>
          <w:rFonts w:ascii="Arial" w:hAnsi="Arial" w:cs="Arial"/>
          <w:b/>
          <w:sz w:val="24"/>
          <w:szCs w:val="24"/>
          <w:lang w:eastAsia="en-US"/>
        </w:rPr>
        <w:lastRenderedPageBreak/>
        <w:t>INDICAÇÕES:</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2947/2014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EMERSON LUIS GRIPPE</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que proceda a Construção de lombada – redutor de velocidade, na Avenida Sebastião de Paula Coelho, ao lado do Bloco 70, em frente ao Nº 245, Conjunto Habitacional Roberto Romano.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2948/2014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EMERSON LUIS GRIPPE</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que proceda urgentemente a instalação de um mecanismo para redução de velocidade no cruzamento das vias Rua Cesar Modenese e Avenida Ruth Roque Garrido, Parque Residencial do Lago, foto em anexo.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2949/2014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realização de estudos visando obras para melhorias na sinalização e/ou da entrada da Rodovia SP 304 para as ruas Costa Rica, Peru, Panamá, Estados Unidos e Colômbia, no bairro Jardim Sartori,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realização de limpeza e retirada da lama nas margens do rio Ribeirão dos Toledos, deste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realização de estudos visando à instalação de redutor de velocidade (lombada) nas proximidades da esquina da Avenida Ruth Garrido Roque com a Rua Cesar Modenese, no bairro Parque do Lago em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 xml:space="preserve">Sugere ao Poder Executivo Municipal a realização de estudos visando a possibilidade de melhoria na Academia ao Ar Livre localizada na Praça entre as Ruas Guaianazes e Rua Tupis no Bairro </w:t>
      </w:r>
      <w:proofErr w:type="spellStart"/>
      <w:r w:rsidRPr="00A1367F">
        <w:rPr>
          <w:rFonts w:ascii="Bookman Old Style" w:hAnsi="Bookman Old Style"/>
          <w:sz w:val="24"/>
          <w:szCs w:val="24"/>
          <w:lang w:eastAsia="en-US"/>
        </w:rPr>
        <w:t>Inocoop</w:t>
      </w:r>
      <w:proofErr w:type="spellEnd"/>
      <w:r w:rsidRPr="00A1367F">
        <w:rPr>
          <w:rFonts w:ascii="Bookman Old Style" w:hAnsi="Bookman Old Style"/>
          <w:sz w:val="24"/>
          <w:szCs w:val="24"/>
          <w:lang w:eastAsia="en-US"/>
        </w:rPr>
        <w:t>.</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2953/2014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extração e substituição da árvore, na Rua Guaianazes, 361, no bairro Santa Rita de Cássia, em Santa Bárbara d’Oeste.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DUCIMAR DE JESUS CARDOSO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realização de estudos visando melhorias na Avenida Lázaro Gonçalves de Oliveira, no Parque Residencial do Lago, nesse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a execução de serviço tapa-buracos na Avenida dos Bandeirantes, imediações do Sesi, sentido 31 de Março.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a execução de serviço tapa-buraco na Avenida de Cillo, imediações da futura UBS do Jardim Boa Vista, sentido centro.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GIOVANNI JOSÉ DE BONFIM</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que notifique o proprietário da casa localizada na Rua Colômbia nº 214 Jd. Belo Horizonte, para que efetue a limpeza e roçagem da calçada.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urgência na retirada de tronco de árvore deixado após serviços executados à Rua Inácio Caetano Leme, no Jardim Boa Esperança.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2959/2014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retirada de tronco de árvore com a máxima urgência em Rua do Residencial Furlan.</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2960/2014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providências quanto a extração e posterior substituição de duas árvores localizadas na Vila Linópolis.</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melhorias em ponto de ônibus localizado na Avenida Corifeu de Azevedo Marques, próximo ao parque Infantil Arnaldo João Boaretto,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WILSON DE ARAÚJO ROCHA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instalação de Academia ao Ar Livre dentro do Parque Infantil Tom Leite, no bairro Jardim Esmeralda.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WILSON DE ARAÚJO ROCHA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instalação de mesa e 6 bancos de concreto na Praça da Migração.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WILSON DE ARAÚJO ROCHA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a instalação de mesa e 6 bancos de concreto para o campo de malha na Rua Jade esquina com a Rua Cristal, no bairro Lagoa Seca.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GUSTAVO BAGNOLI GONÇALVES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que efetue estudos quanto à instalação de timer fotocélula, nos holofotes da quadra de areia do Centro Social Urbano.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estudos visando à possibilidade de construção de área de lazer em terreno da municipalidade localizado à Rua Belarmino Fernandes Pereira ao lado do campo de bola no bairro Nova Conquista.</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2967/2014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 aos órgãos competentes, continuação de calçada existente na Avenida da Saudade, próximo ao Cemitério Cabreúva no bairro Residencial Furlan.</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limpeza à beira do Córrego Mollon na Rua Elias Fausto esquina com a Rua Alexandre Herculano no bairro São Joaquim.</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2969/2014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 aos órgãos competentes, realização de estudos visando à instalação de ondulação transversal (lombada) na Rua Irlanda, defronte ao número 624 no bairro Jardim Europa.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 a CPFL (Companhia Paulista de Força e Luz), quanto à mudança de local de um poste de energia elétrica localizado na Rua Louveira, defronte ao número 312 no bairro Santa Rosa 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de Santa Bárbara d’Oeste e aos órgãos competentes, rebaixamento de guia localizada no passeio público da Rua Dinamarca, defronte ao número 1812 no bairro Jardim das Palmeiras.</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de Santa Bárbara d’Oeste e ao DAE (Departamento de Água e Esgoto), proceder com operação de tapa buraco localizado na Rua Albânia, defronte ao número 529 no bairro Jardim Europa.</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2973/2014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ANTONIO CARLOS RIBEIRO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de Santa Bárbara d’Oeste e ao DAE (Departamento de Água e Esgoto), proceder com operação de tapa buracos localizados na Rua Mococa esquina com a Rua Charles Keese Dodson no bairro Planalto do Sol II.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FELIPE SANCHES SILVA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 aos órgãos competentes, realização de estudos visando à instalação de ondulação transversal (lombada) na Rua Tupis, nas proximidades do numero 936, no Jardim São Francisco.</w:t>
      </w:r>
    </w:p>
    <w:p w:rsidR="00A1367F" w:rsidRDefault="00A1367F" w:rsidP="00A1367F">
      <w:pPr>
        <w:rPr>
          <w:rFonts w:ascii="Bookman Old Style" w:hAnsi="Bookman Old Style"/>
          <w:b/>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Municipal a instalação de container para lixo reciclável na Rua Antonio Jair Zepelin, ao lado do barranco, em frente aos nºs 57 e 63, no bairro Parque Residencial Zabani.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Municipal a pavimentação do passeio público (calçada) na Rua Antonio Jair Zepelin, no bairro Parque Residencial Zabani.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Municipal operação “tapa-buracos” na Av. Antonio Pedroso, próximo ao nº 641, no sentido bairro–centro, no bairro Conjunto Habitacional Ângelo Giubina.</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2978/2014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à instalação de ondulação transversal (lombada) na Rua João Manoel dos Santos, próximo ao nº 260, no bairro Santo Antônio do Sapezeiro, zona rural de Santa Bárbara d’Oeste.</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2979/2014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CARLOS ALBERTO PORTELLA FONTES</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Municipal a realização de estudos visando à instalação de ondulação transversal (lombada) na Rua da Bondade, em frente ao nº 363, no bairro Jardim Vista Alegre.</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Requer informações acerca de uniformes e demais equipamentos de proteção aos trabalhadores coveiros que atuam nos cemitérios municipais. (Retirado pelo autor).</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implantar um semáforo no cruzamento das Ruas Guaianazes e Tucanos, no Bairro Jardim São Francisco II.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cascalhar a Estrada do Barreirinho até as Chácaras Recreio Alvorada.</w:t>
      </w:r>
    </w:p>
    <w:p w:rsidR="00A1367F" w:rsidRDefault="00A1367F" w:rsidP="00A1367F">
      <w:pPr>
        <w:rPr>
          <w:rFonts w:ascii="Bookman Old Style" w:hAnsi="Bookman Old Style"/>
          <w:b/>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pavimentar trecho da Rua Wilcon Pereira, no Bairro Jardim Paraíso.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numerar e cadastrar todos os abrigos em pontos de ônibus do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colocar lixeiras em todos os abrigos dos pontos de ônibus do Município.</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2986/2014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iluminar área pública localizada entre as Ruas José Luiz Covolan, José Furlan e Rua Antônio Furlan, no Bairro Residencial Furlan.</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2987/2014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construir calçada em área pública localizada entre as Ruas José Luiz Covolan, José Furlan e Rua Antônio Furlan, no Bairro Residencial Furlan.</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2988/2014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reduzir a velocidade no cruzamento da Avenida Juscelino Kubitschek no com as Ruas Guaicurus, no Bairro São Francisco.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2989/2014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quanto à possibilidade de implantar placas de energia solar em reformas e construções de prédios públicos no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2990/2014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EDISON CARLOS BORTOLUCCI JÚNIOR</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estudos quanto a possibilidade de colocação de semáforo no cruzamento das Ruas: Duque de Caxias e Graça Martins.</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2991/2014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a execução de serviço tapa-buracos na Rua Urandi, no bairro Planalto do Sol II.</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2992/2014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ANTONIO FERREIRA</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Indica ao Poder Executivo a execução de serviço de roçagem e limpeza da Praça da Constituição localizada no Jardim São Francisco.</w:t>
      </w:r>
    </w:p>
    <w:p w:rsidR="00A1367F" w:rsidRDefault="00A1367F" w:rsidP="00A1367F">
      <w:pPr>
        <w:rPr>
          <w:rFonts w:ascii="Bookman Old Style" w:hAnsi="Bookman Old Style"/>
          <w:sz w:val="24"/>
          <w:szCs w:val="24"/>
          <w:lang w:eastAsia="en-US"/>
        </w:rPr>
      </w:pPr>
    </w:p>
    <w:p w:rsid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lastRenderedPageBreak/>
        <w:t>Indicação 2993/2014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JOSÉ LUÍS FORNASARI</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 xml:space="preserve">Sugere ao Poder Executivo Municipal que execute a extração para substituição de árvore localizada na Rua Santa Bárbara, defronte ao nº 1621 – no Centro. </w:t>
      </w:r>
    </w:p>
    <w:p w:rsidR="00A1367F" w:rsidRPr="00A1367F" w:rsidRDefault="00A1367F" w:rsidP="00A1367F">
      <w:pPr>
        <w:rPr>
          <w:rFonts w:ascii="Bookman Old Style" w:hAnsi="Bookman Old Style"/>
          <w:sz w:val="24"/>
          <w:szCs w:val="24"/>
          <w:lang w:eastAsia="en-US"/>
        </w:rPr>
      </w:pPr>
      <w:bookmarkStart w:id="0" w:name="_GoBack"/>
      <w:bookmarkEnd w:id="0"/>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2994/2014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mudança de zoneamento na região Glebas Califórnia – Rua Cândido Antônio Zanata, 286, neste município.</w:t>
      </w:r>
    </w:p>
    <w:p w:rsidR="00A1367F" w:rsidRPr="00A1367F" w:rsidRDefault="00A1367F" w:rsidP="00A1367F">
      <w:pPr>
        <w:rPr>
          <w:rFonts w:ascii="Bookman Old Style" w:hAnsi="Bookman Old Style"/>
          <w:sz w:val="24"/>
          <w:szCs w:val="24"/>
          <w:lang w:eastAsia="en-US"/>
        </w:rPr>
      </w:pP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Indicação 2995/2014</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b/>
          <w:sz w:val="24"/>
          <w:szCs w:val="24"/>
          <w:lang w:eastAsia="en-US"/>
        </w:rPr>
        <w:t>CELSO LUIZ DE ÁVILA BUENO</w:t>
      </w:r>
    </w:p>
    <w:p w:rsidR="00A1367F" w:rsidRPr="00A1367F" w:rsidRDefault="00A1367F" w:rsidP="00A1367F">
      <w:pPr>
        <w:rPr>
          <w:rFonts w:ascii="Bookman Old Style" w:hAnsi="Bookman Old Style"/>
          <w:sz w:val="24"/>
          <w:szCs w:val="24"/>
          <w:lang w:eastAsia="en-US"/>
        </w:rPr>
      </w:pPr>
      <w:r w:rsidRPr="00A1367F">
        <w:rPr>
          <w:rFonts w:ascii="Bookman Old Style" w:hAnsi="Bookman Old Style"/>
          <w:sz w:val="24"/>
          <w:szCs w:val="24"/>
          <w:lang w:eastAsia="en-US"/>
        </w:rPr>
        <w:t>Sugere ao Poder Executivo Municipal limpeza de lote localizado e manutenção de calçada na Rua Monte Líbano ao lado do nº 240, bairro Alfa, neste município.</w:t>
      </w:r>
    </w:p>
    <w:p w:rsidR="009F196D" w:rsidRPr="00A1367F" w:rsidRDefault="009F196D" w:rsidP="00A1367F"/>
    <w:sectPr w:rsidR="009F196D" w:rsidRPr="00A1367F"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84" w:rsidRDefault="00454384">
      <w:r>
        <w:separator/>
      </w:r>
    </w:p>
  </w:endnote>
  <w:endnote w:type="continuationSeparator" w:id="0">
    <w:p w:rsidR="00454384" w:rsidRDefault="0045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84" w:rsidRDefault="00454384">
      <w:r>
        <w:separator/>
      </w:r>
    </w:p>
  </w:footnote>
  <w:footnote w:type="continuationSeparator" w:id="0">
    <w:p w:rsidR="00454384" w:rsidRDefault="00454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54384"/>
    <w:rsid w:val="004C67DE"/>
    <w:rsid w:val="00525A7E"/>
    <w:rsid w:val="00550F16"/>
    <w:rsid w:val="005E4A2F"/>
    <w:rsid w:val="00987E90"/>
    <w:rsid w:val="009F196D"/>
    <w:rsid w:val="00A1367F"/>
    <w:rsid w:val="00A558DA"/>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3552</Words>
  <Characters>19181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2014-09-09T13:30:00Z</dcterms:modified>
</cp:coreProperties>
</file>