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64DD7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à instalação de ondulação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transversal (lombada) na Rua </w:t>
      </w:r>
      <w:r w:rsidR="00964DD7">
        <w:rPr>
          <w:rFonts w:ascii="Arial" w:hAnsi="Arial" w:cs="Arial"/>
          <w:sz w:val="24"/>
          <w:szCs w:val="24"/>
        </w:rPr>
        <w:t>João Manoel dos Santos, próximo ao nº 260, no bairro Santo Antônio do Sapezeiro, zona rural de Santa Bárbara d’Oeste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964DD7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64DD7">
        <w:rPr>
          <w:rFonts w:ascii="Arial" w:hAnsi="Arial" w:cs="Arial"/>
          <w:sz w:val="24"/>
          <w:szCs w:val="24"/>
        </w:rPr>
        <w:t>à instalação de ondulação transversal (lombada) na Rua João Manoel dos Santos, próximo ao nº 260, no bairro Santo Antônio do Sapezeiro, zona rural de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64DD7" w:rsidRDefault="00964DD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Senhora, Maria Isiudinha Martins, moradora do bairro desde quando nasceu, reclamando da poeira que levanta devido ao tráfego intenso de treminhões (que transportam cana – de açúcar), não respeitam o limite de velocidade.</w:t>
      </w:r>
    </w:p>
    <w:p w:rsidR="00AC1A54" w:rsidRDefault="00964DD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Maria relatou que sofre com esta situação há vários anos.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64DD7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964DD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964DD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4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D4" w:rsidRDefault="00A312D4">
      <w:r>
        <w:separator/>
      </w:r>
    </w:p>
  </w:endnote>
  <w:endnote w:type="continuationSeparator" w:id="0">
    <w:p w:rsidR="00A312D4" w:rsidRDefault="00A3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D4" w:rsidRDefault="00A312D4">
      <w:r>
        <w:separator/>
      </w:r>
    </w:p>
  </w:footnote>
  <w:footnote w:type="continuationSeparator" w:id="0">
    <w:p w:rsidR="00A312D4" w:rsidRDefault="00A31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4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4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4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5a716f8a7144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64DD7"/>
    <w:rsid w:val="009F196D"/>
    <w:rsid w:val="00A312D4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f4b068-b45c-4afa-82f2-bde20107340c.png" Id="Refb71a8818a940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df4b068-b45c-4afa-82f2-bde20107340c.png" Id="Rfa5a716f8a7144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2014-09-01T17:18:00Z</cp:lastPrinted>
  <dcterms:created xsi:type="dcterms:W3CDTF">2014-09-01T17:19:00Z</dcterms:created>
  <dcterms:modified xsi:type="dcterms:W3CDTF">2014-09-01T17:19:00Z</dcterms:modified>
</cp:coreProperties>
</file>