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255CD">
        <w:rPr>
          <w:rFonts w:ascii="Arial" w:hAnsi="Arial" w:cs="Arial"/>
          <w:sz w:val="24"/>
          <w:szCs w:val="24"/>
        </w:rPr>
        <w:t xml:space="preserve">a colocação </w:t>
      </w:r>
      <w:r w:rsidR="005255CD" w:rsidRPr="005255CD">
        <w:rPr>
          <w:rFonts w:ascii="Arial" w:hAnsi="Arial" w:cs="Arial"/>
          <w:sz w:val="24"/>
          <w:szCs w:val="24"/>
        </w:rPr>
        <w:t xml:space="preserve">de contêiner de lixo comum na </w:t>
      </w:r>
      <w:r w:rsidR="005255CD">
        <w:rPr>
          <w:rFonts w:ascii="Arial" w:hAnsi="Arial" w:cs="Arial"/>
          <w:sz w:val="24"/>
          <w:szCs w:val="24"/>
        </w:rPr>
        <w:t>R</w:t>
      </w:r>
      <w:r w:rsidR="005255CD" w:rsidRPr="005255CD">
        <w:rPr>
          <w:rFonts w:ascii="Arial" w:hAnsi="Arial" w:cs="Arial"/>
          <w:sz w:val="24"/>
          <w:szCs w:val="24"/>
        </w:rPr>
        <w:t xml:space="preserve">ua do </w:t>
      </w:r>
      <w:r w:rsidR="005255CD">
        <w:rPr>
          <w:rFonts w:ascii="Arial" w:hAnsi="Arial" w:cs="Arial"/>
          <w:sz w:val="24"/>
          <w:szCs w:val="24"/>
        </w:rPr>
        <w:t>L</w:t>
      </w:r>
      <w:r w:rsidR="005255CD" w:rsidRPr="005255CD">
        <w:rPr>
          <w:rFonts w:ascii="Arial" w:hAnsi="Arial" w:cs="Arial"/>
          <w:sz w:val="24"/>
          <w:szCs w:val="24"/>
        </w:rPr>
        <w:t xml:space="preserve">inho, </w:t>
      </w:r>
      <w:r w:rsidR="005255CD">
        <w:rPr>
          <w:rFonts w:ascii="Arial" w:hAnsi="Arial" w:cs="Arial"/>
          <w:sz w:val="24"/>
          <w:szCs w:val="24"/>
        </w:rPr>
        <w:t xml:space="preserve">defronte ao nº </w:t>
      </w:r>
      <w:r w:rsidR="005255CD" w:rsidRPr="005255CD">
        <w:rPr>
          <w:rFonts w:ascii="Arial" w:hAnsi="Arial" w:cs="Arial"/>
          <w:sz w:val="24"/>
          <w:szCs w:val="24"/>
        </w:rPr>
        <w:t>814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1C6716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255CD">
        <w:rPr>
          <w:rFonts w:ascii="Arial" w:hAnsi="Arial" w:cs="Arial"/>
          <w:sz w:val="24"/>
          <w:szCs w:val="24"/>
        </w:rPr>
        <w:t xml:space="preserve">a colocação </w:t>
      </w:r>
      <w:r w:rsidR="005255CD" w:rsidRPr="005255CD">
        <w:rPr>
          <w:rFonts w:ascii="Arial" w:hAnsi="Arial" w:cs="Arial"/>
          <w:sz w:val="24"/>
          <w:szCs w:val="24"/>
        </w:rPr>
        <w:t xml:space="preserve">de contêiner de lixo comum na </w:t>
      </w:r>
      <w:r w:rsidR="005255CD">
        <w:rPr>
          <w:rFonts w:ascii="Arial" w:hAnsi="Arial" w:cs="Arial"/>
          <w:sz w:val="24"/>
          <w:szCs w:val="24"/>
        </w:rPr>
        <w:t>R</w:t>
      </w:r>
      <w:r w:rsidR="005255CD" w:rsidRPr="005255CD">
        <w:rPr>
          <w:rFonts w:ascii="Arial" w:hAnsi="Arial" w:cs="Arial"/>
          <w:sz w:val="24"/>
          <w:szCs w:val="24"/>
        </w:rPr>
        <w:t xml:space="preserve">ua do </w:t>
      </w:r>
      <w:r w:rsidR="005255CD">
        <w:rPr>
          <w:rFonts w:ascii="Arial" w:hAnsi="Arial" w:cs="Arial"/>
          <w:sz w:val="24"/>
          <w:szCs w:val="24"/>
        </w:rPr>
        <w:t>L</w:t>
      </w:r>
      <w:r w:rsidR="005255CD" w:rsidRPr="005255CD">
        <w:rPr>
          <w:rFonts w:ascii="Arial" w:hAnsi="Arial" w:cs="Arial"/>
          <w:sz w:val="24"/>
          <w:szCs w:val="24"/>
        </w:rPr>
        <w:t xml:space="preserve">inho, </w:t>
      </w:r>
      <w:r w:rsidR="005255CD">
        <w:rPr>
          <w:rFonts w:ascii="Arial" w:hAnsi="Arial" w:cs="Arial"/>
          <w:sz w:val="24"/>
          <w:szCs w:val="24"/>
        </w:rPr>
        <w:t xml:space="preserve">defronte ao nº </w:t>
      </w:r>
      <w:r w:rsidR="005255CD" w:rsidRPr="005255CD">
        <w:rPr>
          <w:rFonts w:ascii="Arial" w:hAnsi="Arial" w:cs="Arial"/>
          <w:sz w:val="24"/>
          <w:szCs w:val="24"/>
        </w:rPr>
        <w:t>814</w:t>
      </w:r>
      <w:r w:rsidR="005255CD" w:rsidRPr="00F75516">
        <w:rPr>
          <w:rFonts w:ascii="Arial" w:hAnsi="Arial" w:cs="Arial"/>
          <w:sz w:val="24"/>
          <w:szCs w:val="24"/>
        </w:rPr>
        <w:t xml:space="preserve">, no bairro </w:t>
      </w:r>
      <w:r w:rsidR="001C6716">
        <w:rPr>
          <w:rFonts w:ascii="Arial" w:hAnsi="Arial" w:cs="Arial"/>
          <w:sz w:val="24"/>
          <w:szCs w:val="24"/>
        </w:rPr>
        <w:t>Cidade Nova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5255CD">
        <w:rPr>
          <w:rFonts w:ascii="Arial" w:hAnsi="Arial" w:cs="Arial"/>
        </w:rPr>
        <w:t>que a proximidade com a Rua Goiânia e a grande concentração de imóveis comerciais e residenciais neste trecho gera uma grande produção de lixo comum/doméstico. Além disso, este vereador foi procurado por munícipes relatando as dificuldades diárias em lidar com a quantidade de lixo gerado naquela região.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55CD">
        <w:rPr>
          <w:rFonts w:ascii="Arial" w:hAnsi="Arial" w:cs="Arial"/>
          <w:sz w:val="24"/>
          <w:szCs w:val="24"/>
        </w:rPr>
        <w:t>15 de 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0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02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1A02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35ec8eefd748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A02D3"/>
    <w:rsid w:val="001B478A"/>
    <w:rsid w:val="001C6716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255CD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100ecf-2424-48a8-9ca3-f1ee3bfc6e4c.png" Id="R533a1bb9fa4e43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100ecf-2424-48a8-9ca3-f1ee3bfc6e4c.png" Id="R3135ec8eefd748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2014-08-15T13:21:00Z</dcterms:created>
  <dcterms:modified xsi:type="dcterms:W3CDTF">2014-08-15T14:29:00Z</dcterms:modified>
</cp:coreProperties>
</file>