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11" w:rsidRPr="00120EC7" w:rsidRDefault="00D45011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120EC7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402/10</w:t>
      </w:r>
    </w:p>
    <w:p w:rsidR="00D45011" w:rsidRPr="00120EC7" w:rsidRDefault="00D45011">
      <w:pPr>
        <w:pStyle w:val="Subttulo"/>
        <w:rPr>
          <w:rFonts w:ascii="Bookman Old Style" w:hAnsi="Bookman Old Style"/>
          <w:sz w:val="24"/>
        </w:rPr>
      </w:pPr>
      <w:r w:rsidRPr="00120EC7">
        <w:rPr>
          <w:rFonts w:ascii="Bookman Old Style" w:hAnsi="Bookman Old Style"/>
          <w:sz w:val="24"/>
        </w:rPr>
        <w:t>De Informações</w:t>
      </w:r>
    </w:p>
    <w:p w:rsidR="00D45011" w:rsidRPr="00120EC7" w:rsidRDefault="00D4501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45011" w:rsidRPr="00120EC7" w:rsidRDefault="00D45011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D45011" w:rsidRPr="00120EC7" w:rsidRDefault="00D45011">
      <w:pPr>
        <w:pStyle w:val="Recuodecorpodetexto"/>
      </w:pPr>
      <w:r w:rsidRPr="00120EC7">
        <w:t xml:space="preserve">“Acerca </w:t>
      </w:r>
      <w:r>
        <w:t>da fiscalização e cumprimento da lei 3128/2009 que dispõe sobre a obrigatoriedade  de isolamento visual dos usuários das agências bancárias no âmbito do município e dá outras providências</w:t>
      </w:r>
      <w:r w:rsidRPr="00120EC7">
        <w:t xml:space="preserve">”. </w:t>
      </w:r>
    </w:p>
    <w:p w:rsidR="00D45011" w:rsidRPr="00120EC7" w:rsidRDefault="00D45011">
      <w:pPr>
        <w:ind w:left="4680"/>
        <w:jc w:val="both"/>
        <w:rPr>
          <w:rFonts w:ascii="Bookman Old Style" w:hAnsi="Bookman Old Style"/>
          <w:szCs w:val="28"/>
        </w:rPr>
      </w:pPr>
    </w:p>
    <w:p w:rsidR="00D45011" w:rsidRPr="00120EC7" w:rsidRDefault="00D4501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45011" w:rsidRPr="00120EC7" w:rsidRDefault="00D45011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no dia 9 de novembro de 2009 foi publicada a lei Nº 3128, e</w:t>
      </w:r>
    </w:p>
    <w:p w:rsidR="00D45011" w:rsidRPr="00120EC7" w:rsidRDefault="00D45011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D45011" w:rsidRDefault="00D45011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 xml:space="preserve">que, </w:t>
      </w:r>
      <w:r>
        <w:rPr>
          <w:rFonts w:ascii="Bookman Old Style" w:hAnsi="Bookman Old Style"/>
          <w:bCs/>
          <w:szCs w:val="28"/>
        </w:rPr>
        <w:t>esta lei tem o propósito de tornar mais seguro a dia a dia dos usuários do sistema bancário de nossa cidade, e</w:t>
      </w:r>
    </w:p>
    <w:p w:rsidR="00D45011" w:rsidRDefault="00D45011">
      <w:pPr>
        <w:ind w:firstLine="1440"/>
        <w:jc w:val="both"/>
        <w:rPr>
          <w:rFonts w:ascii="Bookman Old Style" w:hAnsi="Bookman Old Style"/>
          <w:bCs/>
          <w:szCs w:val="28"/>
        </w:rPr>
      </w:pPr>
    </w:p>
    <w:p w:rsidR="00D45011" w:rsidRPr="00120EC7" w:rsidRDefault="00D45011">
      <w:pPr>
        <w:ind w:firstLine="1440"/>
        <w:jc w:val="both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Considerando-se </w:t>
      </w:r>
      <w:r w:rsidRPr="00120EC7">
        <w:rPr>
          <w:rFonts w:ascii="Bookman Old Style" w:hAnsi="Bookman Old Style"/>
          <w:bCs/>
          <w:szCs w:val="28"/>
        </w:rPr>
        <w:t>que,</w:t>
      </w:r>
      <w:r>
        <w:rPr>
          <w:rFonts w:ascii="Bookman Old Style" w:hAnsi="Bookman Old Style"/>
          <w:bCs/>
          <w:szCs w:val="28"/>
        </w:rPr>
        <w:t xml:space="preserve"> passou o prazo de 120 dias para que as agências fizessem as adequações necessárias para o cumprimento da lei.</w:t>
      </w:r>
    </w:p>
    <w:p w:rsidR="00D45011" w:rsidRPr="00120EC7" w:rsidRDefault="00D45011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D45011" w:rsidRPr="00120EC7" w:rsidRDefault="00D45011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b/>
          <w:szCs w:val="28"/>
        </w:rPr>
        <w:t>REQUEIRO</w:t>
      </w:r>
      <w:r w:rsidRPr="00120EC7">
        <w:rPr>
          <w:rFonts w:ascii="Bookman Old Style" w:hAnsi="Bookman Old Style"/>
          <w:szCs w:val="28"/>
        </w:rPr>
        <w:t xml:space="preserve"> à Mesa, na forma regimental, após ouvido o Plenário, oficiar ao senhor Prefeito Municipal, solicitando-lhe as seguintes informações:</w:t>
      </w:r>
    </w:p>
    <w:p w:rsidR="00D45011" w:rsidRPr="00120EC7" w:rsidRDefault="00D45011">
      <w:pPr>
        <w:ind w:firstLine="1440"/>
        <w:jc w:val="both"/>
        <w:rPr>
          <w:rFonts w:ascii="Bookman Old Style" w:hAnsi="Bookman Old Style"/>
          <w:szCs w:val="28"/>
        </w:rPr>
      </w:pPr>
    </w:p>
    <w:p w:rsidR="00D45011" w:rsidRDefault="00D45011">
      <w:pPr>
        <w:pStyle w:val="Recuodecorpodetexto2"/>
      </w:pPr>
      <w:r w:rsidRPr="00120EC7">
        <w:t xml:space="preserve">1 – </w:t>
      </w:r>
      <w:r>
        <w:t xml:space="preserve">A Prefeitura está cobrando o cumprimento da referida lei das agências bancárias instaladas no município </w:t>
      </w:r>
      <w:r w:rsidRPr="00120EC7">
        <w:t>?</w:t>
      </w:r>
    </w:p>
    <w:p w:rsidR="00D45011" w:rsidRPr="00120EC7" w:rsidRDefault="00D45011">
      <w:pPr>
        <w:pStyle w:val="Recuodecorpodetexto2"/>
      </w:pPr>
    </w:p>
    <w:p w:rsidR="00D45011" w:rsidRDefault="00D45011">
      <w:pPr>
        <w:pStyle w:val="Recuodecorpodetexto2"/>
      </w:pPr>
      <w:r w:rsidRPr="00120EC7">
        <w:t>2 – Se positiv</w:t>
      </w:r>
      <w:r>
        <w:t>a a resposta ao item nº 1</w:t>
      </w:r>
      <w:r w:rsidRPr="00120EC7">
        <w:t xml:space="preserve">, </w:t>
      </w:r>
      <w:r>
        <w:t xml:space="preserve">quais as medidas que estão sendo tomadas para o cumprimento da referida lei </w:t>
      </w:r>
      <w:r w:rsidRPr="00120EC7">
        <w:t>?</w:t>
      </w:r>
    </w:p>
    <w:p w:rsidR="00D45011" w:rsidRDefault="00D45011">
      <w:pPr>
        <w:pStyle w:val="Recuodecorpodetexto2"/>
      </w:pPr>
    </w:p>
    <w:p w:rsidR="00D45011" w:rsidRPr="00120EC7" w:rsidRDefault="00D45011">
      <w:pPr>
        <w:pStyle w:val="Recuodecorpodetexto2"/>
      </w:pPr>
      <w:r>
        <w:t>3</w:t>
      </w:r>
      <w:r w:rsidRPr="00120EC7">
        <w:t xml:space="preserve"> –</w:t>
      </w:r>
      <w:r>
        <w:t xml:space="preserve"> Se negativa a resposta ao item nº 1, qual o motivo ?</w:t>
      </w:r>
    </w:p>
    <w:p w:rsidR="00D45011" w:rsidRPr="00120EC7" w:rsidRDefault="00D45011">
      <w:pPr>
        <w:pStyle w:val="Recuodecorpodetexto2"/>
      </w:pPr>
    </w:p>
    <w:p w:rsidR="00D45011" w:rsidRPr="00120EC7" w:rsidRDefault="00D45011">
      <w:pPr>
        <w:ind w:firstLine="1440"/>
        <w:jc w:val="both"/>
        <w:rPr>
          <w:rFonts w:ascii="Bookman Old Style" w:hAnsi="Bookman Old Style"/>
          <w:szCs w:val="28"/>
        </w:rPr>
      </w:pPr>
    </w:p>
    <w:p w:rsidR="00D45011" w:rsidRPr="00120EC7" w:rsidRDefault="00D45011">
      <w:pPr>
        <w:ind w:firstLine="1440"/>
        <w:jc w:val="both"/>
        <w:rPr>
          <w:rFonts w:ascii="Bookman Old Style" w:hAnsi="Bookman Old Style"/>
          <w:szCs w:val="28"/>
        </w:rPr>
      </w:pPr>
      <w:r w:rsidRPr="00120EC7">
        <w:rPr>
          <w:rFonts w:ascii="Bookman Old Style" w:hAnsi="Bookman Old Style"/>
          <w:szCs w:val="28"/>
        </w:rPr>
        <w:t xml:space="preserve">Plenário “Dr. Tancredo Neves”, em </w:t>
      </w:r>
      <w:r>
        <w:rPr>
          <w:rFonts w:ascii="Bookman Old Style" w:hAnsi="Bookman Old Style"/>
          <w:szCs w:val="28"/>
        </w:rPr>
        <w:t>11</w:t>
      </w:r>
      <w:r w:rsidRPr="00120EC7">
        <w:rPr>
          <w:rFonts w:ascii="Bookman Old Style" w:hAnsi="Bookman Old Style"/>
          <w:szCs w:val="28"/>
        </w:rPr>
        <w:t xml:space="preserve"> de </w:t>
      </w:r>
      <w:r>
        <w:rPr>
          <w:rFonts w:ascii="Bookman Old Style" w:hAnsi="Bookman Old Style"/>
          <w:szCs w:val="28"/>
        </w:rPr>
        <w:t>junho</w:t>
      </w:r>
      <w:r w:rsidRPr="00120EC7">
        <w:rPr>
          <w:rFonts w:ascii="Bookman Old Style" w:hAnsi="Bookman Old Style"/>
          <w:szCs w:val="28"/>
        </w:rPr>
        <w:t xml:space="preserve"> de 20</w:t>
      </w:r>
      <w:r>
        <w:rPr>
          <w:rFonts w:ascii="Bookman Old Style" w:hAnsi="Bookman Old Style"/>
          <w:szCs w:val="28"/>
        </w:rPr>
        <w:t>10</w:t>
      </w:r>
      <w:r w:rsidRPr="00120EC7">
        <w:rPr>
          <w:rFonts w:ascii="Bookman Old Style" w:hAnsi="Bookman Old Style"/>
          <w:szCs w:val="28"/>
        </w:rPr>
        <w:t>.</w:t>
      </w:r>
    </w:p>
    <w:p w:rsidR="00D45011" w:rsidRPr="00120EC7" w:rsidRDefault="00D45011">
      <w:pPr>
        <w:ind w:firstLine="1440"/>
        <w:jc w:val="both"/>
        <w:rPr>
          <w:rFonts w:ascii="Bookman Old Style" w:hAnsi="Bookman Old Style"/>
          <w:szCs w:val="28"/>
        </w:rPr>
      </w:pPr>
    </w:p>
    <w:p w:rsidR="00D45011" w:rsidRDefault="00D45011">
      <w:pPr>
        <w:ind w:firstLine="1440"/>
        <w:jc w:val="both"/>
        <w:rPr>
          <w:rFonts w:ascii="Bookman Old Style" w:hAnsi="Bookman Old Style"/>
          <w:szCs w:val="28"/>
        </w:rPr>
      </w:pPr>
    </w:p>
    <w:p w:rsidR="00D45011" w:rsidRDefault="00D45011">
      <w:pPr>
        <w:ind w:firstLine="1440"/>
        <w:jc w:val="both"/>
        <w:rPr>
          <w:rFonts w:ascii="Bookman Old Style" w:hAnsi="Bookman Old Style"/>
          <w:szCs w:val="28"/>
        </w:rPr>
      </w:pPr>
    </w:p>
    <w:p w:rsidR="00D45011" w:rsidRPr="00120EC7" w:rsidRDefault="00D45011">
      <w:pPr>
        <w:ind w:firstLine="1440"/>
        <w:jc w:val="both"/>
        <w:rPr>
          <w:rFonts w:ascii="Bookman Old Style" w:hAnsi="Bookman Old Style"/>
          <w:szCs w:val="28"/>
        </w:rPr>
      </w:pPr>
    </w:p>
    <w:p w:rsidR="00D45011" w:rsidRPr="00120EC7" w:rsidRDefault="00D45011">
      <w:pPr>
        <w:jc w:val="both"/>
        <w:rPr>
          <w:rFonts w:ascii="Bookman Old Style" w:hAnsi="Bookman Old Style"/>
          <w:b/>
          <w:szCs w:val="28"/>
        </w:rPr>
      </w:pPr>
      <w:r w:rsidRPr="00120EC7">
        <w:rPr>
          <w:rFonts w:ascii="Bookman Old Style" w:hAnsi="Bookman Old Style"/>
          <w:b/>
          <w:szCs w:val="28"/>
        </w:rPr>
        <w:t xml:space="preserve"> </w:t>
      </w:r>
    </w:p>
    <w:p w:rsidR="00D45011" w:rsidRPr="00544A49" w:rsidRDefault="00D45011">
      <w:pPr>
        <w:pStyle w:val="Ttulo1"/>
        <w:rPr>
          <w:rFonts w:ascii="Arial Black" w:hAnsi="Arial Black"/>
          <w:lang w:val="es-ES_tradnl"/>
        </w:rPr>
      </w:pPr>
      <w:r w:rsidRPr="00544A49">
        <w:rPr>
          <w:rFonts w:ascii="Arial Black" w:hAnsi="Arial Black"/>
          <w:lang w:val="es-ES_tradnl"/>
        </w:rPr>
        <w:t>Juca Bortolucci</w:t>
      </w:r>
    </w:p>
    <w:p w:rsidR="00D45011" w:rsidRPr="00120EC7" w:rsidRDefault="00D45011">
      <w:pPr>
        <w:jc w:val="center"/>
        <w:rPr>
          <w:rFonts w:ascii="Bookman Old Style" w:hAnsi="Bookman Old Style"/>
          <w:bCs/>
          <w:szCs w:val="28"/>
        </w:rPr>
      </w:pPr>
      <w:r w:rsidRPr="00120EC7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4CD" w:rsidRDefault="00EE24CD">
      <w:r>
        <w:separator/>
      </w:r>
    </w:p>
  </w:endnote>
  <w:endnote w:type="continuationSeparator" w:id="0">
    <w:p w:rsidR="00EE24CD" w:rsidRDefault="00EE2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4CD" w:rsidRDefault="00EE24CD">
      <w:r>
        <w:separator/>
      </w:r>
    </w:p>
  </w:footnote>
  <w:footnote w:type="continuationSeparator" w:id="0">
    <w:p w:rsidR="00EE24CD" w:rsidRDefault="00EE24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CD613B"/>
    <w:rsid w:val="00D45011"/>
    <w:rsid w:val="00D74730"/>
    <w:rsid w:val="00EE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D45011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45011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D45011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D45011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D45011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937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