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5170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contratação de vigias noturnos e a intensificação do patrulhamento e rondas ostensivas nos cemitérios de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51703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951703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51703">
        <w:rPr>
          <w:rFonts w:ascii="Arial" w:hAnsi="Arial" w:cs="Arial"/>
          <w:sz w:val="24"/>
          <w:szCs w:val="24"/>
        </w:rPr>
        <w:t>a contratação de vigias noturnos e a intensificação do patrulhamento e rondas ostensivas nos cemitérios de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5170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cemitério da Paz (Cabreúva) tem sido alvo de invasões noturnas com roubos de objetos de alumínio e metal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51703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951703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95170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517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C7" w:rsidRDefault="004C17C7">
      <w:r>
        <w:separator/>
      </w:r>
    </w:p>
  </w:endnote>
  <w:endnote w:type="continuationSeparator" w:id="0">
    <w:p w:rsidR="004C17C7" w:rsidRDefault="004C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C7" w:rsidRDefault="004C17C7">
      <w:r>
        <w:separator/>
      </w:r>
    </w:p>
  </w:footnote>
  <w:footnote w:type="continuationSeparator" w:id="0">
    <w:p w:rsidR="004C17C7" w:rsidRDefault="004C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7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17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517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0cd0c0365a49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17C7"/>
    <w:rsid w:val="004C67DE"/>
    <w:rsid w:val="00705ABB"/>
    <w:rsid w:val="007B3269"/>
    <w:rsid w:val="00951703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f826f1-16e1-4e85-b517-11fb097c070c.png" Id="Raff78997783b4d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f826f1-16e1-4e85-b517-11fb097c070c.png" Id="R8c0cd0c0365a49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2014-07-11T13:54:00Z</cp:lastPrinted>
  <dcterms:created xsi:type="dcterms:W3CDTF">2014-07-11T13:54:00Z</dcterms:created>
  <dcterms:modified xsi:type="dcterms:W3CDTF">2014-07-11T13:54:00Z</dcterms:modified>
</cp:coreProperties>
</file>