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E56" w:rsidRPr="00861E56" w:rsidRDefault="00861E56" w:rsidP="00861E56">
      <w:pPr>
        <w:pStyle w:val="Ttulo"/>
        <w:rPr>
          <w:sz w:val="22"/>
          <w:szCs w:val="22"/>
        </w:rPr>
      </w:pPr>
      <w:bookmarkStart w:id="0" w:name="_GoBack"/>
      <w:bookmarkEnd w:id="0"/>
      <w:r w:rsidRPr="00861E56">
        <w:rPr>
          <w:sz w:val="22"/>
          <w:szCs w:val="22"/>
        </w:rPr>
        <w:t>Requerimento N° 451/10</w:t>
      </w:r>
    </w:p>
    <w:p w:rsidR="00861E56" w:rsidRPr="00861E56" w:rsidRDefault="00861E56" w:rsidP="00861E56">
      <w:pPr>
        <w:pStyle w:val="Ttulo1"/>
        <w:rPr>
          <w:sz w:val="22"/>
          <w:szCs w:val="22"/>
        </w:rPr>
      </w:pPr>
      <w:r w:rsidRPr="00861E56">
        <w:rPr>
          <w:sz w:val="22"/>
          <w:szCs w:val="22"/>
        </w:rPr>
        <w:t>De Informações</w:t>
      </w:r>
    </w:p>
    <w:p w:rsidR="00861E56" w:rsidRPr="00861E56" w:rsidRDefault="00861E56" w:rsidP="00861E56">
      <w:pPr>
        <w:rPr>
          <w:sz w:val="22"/>
          <w:szCs w:val="22"/>
        </w:rPr>
      </w:pPr>
    </w:p>
    <w:p w:rsidR="00861E56" w:rsidRPr="00861E56" w:rsidRDefault="00861E56" w:rsidP="00861E56">
      <w:pPr>
        <w:rPr>
          <w:sz w:val="22"/>
          <w:szCs w:val="22"/>
        </w:rPr>
      </w:pPr>
    </w:p>
    <w:p w:rsidR="00861E56" w:rsidRPr="00861E56" w:rsidRDefault="00861E56" w:rsidP="00861E56">
      <w:pPr>
        <w:pStyle w:val="Recuodecorpodetexto"/>
        <w:ind w:left="4500"/>
        <w:rPr>
          <w:b/>
          <w:sz w:val="22"/>
          <w:szCs w:val="22"/>
        </w:rPr>
      </w:pPr>
      <w:r w:rsidRPr="00861E56">
        <w:rPr>
          <w:b/>
          <w:sz w:val="22"/>
          <w:szCs w:val="22"/>
        </w:rPr>
        <w:t>“Atinentes ao Requerimento de Informações nº 819-2009, referente à insalubridade dos Auxiliares de Farmácia da Secretaria de Saúde, do município de Santa Bárbara d´Oeste”.</w:t>
      </w:r>
    </w:p>
    <w:p w:rsidR="00861E56" w:rsidRPr="00861E56" w:rsidRDefault="00861E56" w:rsidP="00861E56">
      <w:pPr>
        <w:pStyle w:val="Recuodecorpodetexto"/>
        <w:ind w:left="4500"/>
        <w:rPr>
          <w:sz w:val="22"/>
          <w:szCs w:val="22"/>
        </w:rPr>
      </w:pPr>
    </w:p>
    <w:p w:rsidR="00861E56" w:rsidRPr="00861E56" w:rsidRDefault="00861E56" w:rsidP="00861E56">
      <w:pPr>
        <w:pStyle w:val="Recuodecorpodetexto"/>
        <w:ind w:left="4500"/>
        <w:rPr>
          <w:sz w:val="22"/>
          <w:szCs w:val="22"/>
        </w:rPr>
      </w:pPr>
    </w:p>
    <w:p w:rsidR="00861E56" w:rsidRPr="00861E56" w:rsidRDefault="00861E56" w:rsidP="00861E56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  <w:r w:rsidRPr="00861E56">
        <w:rPr>
          <w:rFonts w:ascii="Bookman Old Style" w:hAnsi="Bookman Old Style"/>
          <w:sz w:val="22"/>
          <w:szCs w:val="22"/>
        </w:rPr>
        <w:t xml:space="preserve">  </w:t>
      </w:r>
      <w:r w:rsidRPr="00861E56">
        <w:rPr>
          <w:rFonts w:ascii="Bookman Old Style" w:hAnsi="Bookman Old Style"/>
          <w:b/>
          <w:bCs/>
          <w:sz w:val="22"/>
          <w:szCs w:val="22"/>
        </w:rPr>
        <w:t xml:space="preserve">Considerando que, </w:t>
      </w:r>
      <w:r w:rsidRPr="00861E56">
        <w:rPr>
          <w:rFonts w:ascii="Bookman Old Style" w:hAnsi="Bookman Old Style"/>
          <w:bCs/>
          <w:sz w:val="22"/>
          <w:szCs w:val="22"/>
        </w:rPr>
        <w:t xml:space="preserve">este Vereador está sendo questionado por várias pessoas e profissionais de farmácia em relação à concessão de insalubridade para estes profissionais, pois os mesmos estão sujeitos a qualquer tipo de contaminação pela exposição direta com os pacientes. </w:t>
      </w:r>
    </w:p>
    <w:p w:rsidR="00861E56" w:rsidRPr="00861E56" w:rsidRDefault="00861E56" w:rsidP="00861E56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  <w:r w:rsidRPr="00861E56">
        <w:rPr>
          <w:rFonts w:ascii="Bookman Old Style" w:hAnsi="Bookman Old Style"/>
          <w:b/>
          <w:bCs/>
          <w:sz w:val="22"/>
          <w:szCs w:val="22"/>
        </w:rPr>
        <w:t>Considerando que,</w:t>
      </w:r>
      <w:r w:rsidRPr="00861E56">
        <w:rPr>
          <w:rFonts w:ascii="Bookman Old Style" w:hAnsi="Bookman Old Style"/>
          <w:bCs/>
          <w:sz w:val="22"/>
          <w:szCs w:val="22"/>
        </w:rPr>
        <w:t xml:space="preserve"> em março de 2009 foi feito um Requerimento de Informação de nº 819/09 solicitando informações a respeito desta questão, pois os auxiliares de farmácia não possuem este benefício.</w:t>
      </w:r>
    </w:p>
    <w:p w:rsidR="00861E56" w:rsidRPr="00861E56" w:rsidRDefault="00861E56" w:rsidP="00861E56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</w:p>
    <w:p w:rsidR="00861E56" w:rsidRPr="00861E56" w:rsidRDefault="00861E56" w:rsidP="00861E56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861E56">
        <w:rPr>
          <w:rFonts w:ascii="Bookman Old Style" w:hAnsi="Bookman Old Style"/>
          <w:b/>
          <w:bCs/>
          <w:sz w:val="22"/>
          <w:szCs w:val="22"/>
        </w:rPr>
        <w:t>REQUEIRO</w:t>
      </w:r>
      <w:r w:rsidRPr="00861E56">
        <w:rPr>
          <w:rFonts w:ascii="Bookman Old Style" w:hAnsi="Bookman Old Style"/>
          <w:sz w:val="22"/>
          <w:szCs w:val="22"/>
        </w:rPr>
        <w:t xml:space="preserve"> à Mesa, na forma regimental, depois de ouvido o Plenário, oficiar ao Senhor Prefeito Municipal, solicitando-lhe as seguintes informações:</w:t>
      </w:r>
    </w:p>
    <w:p w:rsidR="00861E56" w:rsidRPr="00861E56" w:rsidRDefault="00861E56" w:rsidP="00861E56">
      <w:pPr>
        <w:pStyle w:val="Recuodecorpodetexto3"/>
        <w:ind w:left="708" w:firstLine="708"/>
        <w:rPr>
          <w:sz w:val="22"/>
          <w:szCs w:val="22"/>
        </w:rPr>
      </w:pPr>
    </w:p>
    <w:p w:rsidR="00861E56" w:rsidRPr="00861E56" w:rsidRDefault="00861E56" w:rsidP="00861E56">
      <w:pPr>
        <w:pStyle w:val="Recuodecorpodetexto"/>
        <w:ind w:left="1980" w:hanging="540"/>
        <w:rPr>
          <w:sz w:val="22"/>
          <w:szCs w:val="22"/>
        </w:rPr>
      </w:pPr>
      <w:r w:rsidRPr="00861E56">
        <w:rPr>
          <w:sz w:val="22"/>
          <w:szCs w:val="22"/>
        </w:rPr>
        <w:t>1 – Existe algum estudo sobre este requerimento de informação, protocolado anteriormente?</w:t>
      </w:r>
    </w:p>
    <w:p w:rsidR="00861E56" w:rsidRPr="00861E56" w:rsidRDefault="00861E56" w:rsidP="00861E56">
      <w:pPr>
        <w:pStyle w:val="Recuodecorpodetexto"/>
        <w:ind w:left="1980" w:hanging="540"/>
        <w:rPr>
          <w:sz w:val="22"/>
          <w:szCs w:val="22"/>
        </w:rPr>
      </w:pPr>
    </w:p>
    <w:p w:rsidR="00861E56" w:rsidRPr="00861E56" w:rsidRDefault="00861E56" w:rsidP="00861E56">
      <w:pPr>
        <w:pStyle w:val="Recuodecorpodetexto"/>
        <w:ind w:left="1980" w:hanging="540"/>
        <w:rPr>
          <w:sz w:val="22"/>
          <w:szCs w:val="22"/>
        </w:rPr>
      </w:pPr>
      <w:r w:rsidRPr="00861E56">
        <w:rPr>
          <w:sz w:val="22"/>
          <w:szCs w:val="22"/>
        </w:rPr>
        <w:t>2 – Se positivo, em que situação se encontra?</w:t>
      </w:r>
    </w:p>
    <w:p w:rsidR="00861E56" w:rsidRPr="00861E56" w:rsidRDefault="00861E56" w:rsidP="00861E56">
      <w:pPr>
        <w:pStyle w:val="Recuodecorpodetexto"/>
        <w:ind w:left="1980" w:hanging="540"/>
        <w:rPr>
          <w:sz w:val="22"/>
          <w:szCs w:val="22"/>
        </w:rPr>
      </w:pPr>
    </w:p>
    <w:p w:rsidR="00861E56" w:rsidRPr="00861E56" w:rsidRDefault="00861E56" w:rsidP="00861E56">
      <w:pPr>
        <w:pStyle w:val="Recuodecorpodetexto"/>
        <w:ind w:left="1980" w:hanging="540"/>
        <w:rPr>
          <w:sz w:val="22"/>
          <w:szCs w:val="22"/>
        </w:rPr>
      </w:pPr>
      <w:r w:rsidRPr="00861E56">
        <w:rPr>
          <w:sz w:val="22"/>
          <w:szCs w:val="22"/>
        </w:rPr>
        <w:t>3 – Se negativo, há possibilidade de ser tomada alguma providência por parte do órgão responsável, para a regularização destes profissionais?</w:t>
      </w:r>
    </w:p>
    <w:p w:rsidR="00861E56" w:rsidRPr="00861E56" w:rsidRDefault="00861E56" w:rsidP="00861E56">
      <w:pPr>
        <w:pStyle w:val="Recuodecorpodetexto"/>
        <w:ind w:left="1980" w:hanging="540"/>
        <w:rPr>
          <w:sz w:val="22"/>
          <w:szCs w:val="22"/>
        </w:rPr>
      </w:pPr>
    </w:p>
    <w:p w:rsidR="00861E56" w:rsidRPr="00861E56" w:rsidRDefault="00861E56" w:rsidP="00861E56">
      <w:pPr>
        <w:pStyle w:val="Recuodecorpodetexto"/>
        <w:ind w:left="0" w:firstLine="1440"/>
        <w:rPr>
          <w:sz w:val="22"/>
          <w:szCs w:val="22"/>
        </w:rPr>
      </w:pPr>
      <w:r w:rsidRPr="00861E56">
        <w:rPr>
          <w:sz w:val="22"/>
          <w:szCs w:val="22"/>
        </w:rPr>
        <w:t>4  – Outras informações que julgar necessárias.</w:t>
      </w:r>
    </w:p>
    <w:p w:rsidR="00861E56" w:rsidRPr="00861E56" w:rsidRDefault="00861E56" w:rsidP="00861E56">
      <w:pPr>
        <w:pStyle w:val="Recuodecorpodetexto3"/>
        <w:ind w:left="708" w:firstLine="708"/>
        <w:rPr>
          <w:sz w:val="22"/>
          <w:szCs w:val="22"/>
        </w:rPr>
      </w:pPr>
    </w:p>
    <w:p w:rsidR="00861E56" w:rsidRPr="00861E56" w:rsidRDefault="00861E56" w:rsidP="00861E56">
      <w:pPr>
        <w:pStyle w:val="Recuodecorpodetexto3"/>
        <w:ind w:left="708" w:firstLine="708"/>
        <w:rPr>
          <w:sz w:val="22"/>
          <w:szCs w:val="22"/>
        </w:rPr>
      </w:pPr>
    </w:p>
    <w:p w:rsidR="00861E56" w:rsidRPr="00861E56" w:rsidRDefault="00861E56" w:rsidP="00861E56">
      <w:pPr>
        <w:pStyle w:val="Recuodecorpodetexto3"/>
        <w:ind w:left="708" w:firstLine="708"/>
        <w:rPr>
          <w:sz w:val="22"/>
          <w:szCs w:val="22"/>
        </w:rPr>
      </w:pPr>
      <w:r w:rsidRPr="00861E56">
        <w:rPr>
          <w:sz w:val="22"/>
          <w:szCs w:val="22"/>
        </w:rPr>
        <w:t>Plenário “Dr. Tancredo Neves”, em 14 de julho de 2010.</w:t>
      </w:r>
    </w:p>
    <w:p w:rsidR="00861E56" w:rsidRPr="00861E56" w:rsidRDefault="00861E56" w:rsidP="00861E56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61E56" w:rsidRPr="00861E56" w:rsidRDefault="00861E56" w:rsidP="00861E56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61E56" w:rsidRPr="00861E56" w:rsidRDefault="00861E56" w:rsidP="00861E56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61E56" w:rsidRPr="00861E56" w:rsidRDefault="00861E56" w:rsidP="00861E56">
      <w:pPr>
        <w:jc w:val="center"/>
        <w:rPr>
          <w:rFonts w:ascii="Bookman Old Style" w:hAnsi="Bookman Old Style"/>
          <w:b/>
          <w:sz w:val="22"/>
          <w:szCs w:val="22"/>
        </w:rPr>
      </w:pPr>
      <w:r w:rsidRPr="00861E56">
        <w:rPr>
          <w:rFonts w:ascii="Bookman Old Style" w:hAnsi="Bookman Old Style"/>
          <w:b/>
          <w:sz w:val="22"/>
          <w:szCs w:val="22"/>
        </w:rPr>
        <w:t>José Luis Fornasari</w:t>
      </w:r>
    </w:p>
    <w:p w:rsidR="00861E56" w:rsidRPr="00861E56" w:rsidRDefault="00861E56" w:rsidP="00861E56">
      <w:pPr>
        <w:jc w:val="center"/>
        <w:rPr>
          <w:rFonts w:ascii="Bookman Old Style" w:hAnsi="Bookman Old Style"/>
          <w:b/>
          <w:sz w:val="22"/>
          <w:szCs w:val="22"/>
        </w:rPr>
      </w:pPr>
      <w:r w:rsidRPr="00861E56">
        <w:rPr>
          <w:rFonts w:ascii="Bookman Old Style" w:hAnsi="Bookman Old Style"/>
          <w:b/>
          <w:sz w:val="22"/>
          <w:szCs w:val="22"/>
        </w:rPr>
        <w:t>“Joi Fornasari”</w:t>
      </w:r>
    </w:p>
    <w:p w:rsidR="00861E56" w:rsidRPr="00861E56" w:rsidRDefault="00861E56" w:rsidP="00861E56">
      <w:pPr>
        <w:jc w:val="center"/>
        <w:rPr>
          <w:rFonts w:ascii="Bookman Old Style" w:hAnsi="Bookman Old Style"/>
          <w:sz w:val="22"/>
          <w:szCs w:val="22"/>
        </w:rPr>
      </w:pPr>
      <w:r w:rsidRPr="00861E56">
        <w:rPr>
          <w:rFonts w:ascii="Bookman Old Style" w:hAnsi="Bookman Old Style"/>
          <w:sz w:val="22"/>
          <w:szCs w:val="22"/>
        </w:rPr>
        <w:t>-Vereador-</w:t>
      </w:r>
    </w:p>
    <w:p w:rsidR="009F196D" w:rsidRPr="00861E56" w:rsidRDefault="009F196D" w:rsidP="00CD613B">
      <w:pPr>
        <w:rPr>
          <w:sz w:val="22"/>
          <w:szCs w:val="22"/>
        </w:rPr>
      </w:pPr>
    </w:p>
    <w:sectPr w:rsidR="009F196D" w:rsidRPr="00861E5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C45" w:rsidRDefault="00701C45">
      <w:r>
        <w:separator/>
      </w:r>
    </w:p>
  </w:endnote>
  <w:endnote w:type="continuationSeparator" w:id="0">
    <w:p w:rsidR="00701C45" w:rsidRDefault="0070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C45" w:rsidRDefault="00701C45">
      <w:r>
        <w:separator/>
      </w:r>
    </w:p>
  </w:footnote>
  <w:footnote w:type="continuationSeparator" w:id="0">
    <w:p w:rsidR="00701C45" w:rsidRDefault="00701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01C45"/>
    <w:rsid w:val="007C69DE"/>
    <w:rsid w:val="00861E56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61E56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861E56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861E56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861E56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861E56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61E56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861E56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61E5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