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6DF">
        <w:rPr>
          <w:rFonts w:ascii="Arial" w:hAnsi="Arial" w:cs="Arial"/>
          <w:sz w:val="24"/>
          <w:szCs w:val="24"/>
        </w:rPr>
        <w:t xml:space="preserve">a instalação de semáforo na </w:t>
      </w:r>
      <w:r w:rsidR="00251435">
        <w:rPr>
          <w:rFonts w:ascii="Arial" w:hAnsi="Arial" w:cs="Arial"/>
          <w:sz w:val="24"/>
          <w:szCs w:val="24"/>
        </w:rPr>
        <w:t xml:space="preserve">Avenida Antônio Pedroso </w:t>
      </w:r>
      <w:r w:rsidR="00BB56DF">
        <w:rPr>
          <w:rFonts w:ascii="Arial" w:hAnsi="Arial" w:cs="Arial"/>
          <w:sz w:val="24"/>
          <w:szCs w:val="24"/>
        </w:rPr>
        <w:t xml:space="preserve">com </w:t>
      </w:r>
      <w:r w:rsidR="00251435">
        <w:rPr>
          <w:rFonts w:ascii="Arial" w:hAnsi="Arial" w:cs="Arial"/>
          <w:sz w:val="24"/>
          <w:szCs w:val="24"/>
        </w:rPr>
        <w:t>Rua Araçatuba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251435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56DF">
        <w:rPr>
          <w:rFonts w:ascii="Arial" w:hAnsi="Arial" w:cs="Arial"/>
          <w:sz w:val="24"/>
          <w:szCs w:val="24"/>
        </w:rPr>
        <w:t xml:space="preserve">a instalação de semáforo </w:t>
      </w:r>
      <w:r w:rsidR="00251435">
        <w:rPr>
          <w:rFonts w:ascii="Arial" w:hAnsi="Arial" w:cs="Arial"/>
          <w:sz w:val="24"/>
          <w:szCs w:val="24"/>
        </w:rPr>
        <w:t>na Avenida Antônio Pedroso com Rua Araçatuba</w:t>
      </w:r>
      <w:r w:rsidR="00251435" w:rsidRPr="00F75516">
        <w:rPr>
          <w:rFonts w:ascii="Arial" w:hAnsi="Arial" w:cs="Arial"/>
          <w:sz w:val="24"/>
          <w:szCs w:val="24"/>
        </w:rPr>
        <w:t xml:space="preserve">, no bairro </w:t>
      </w:r>
      <w:r w:rsidR="00251435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6DF" w:rsidP="00BB56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pôde constatar</w:t>
      </w:r>
      <w:r>
        <w:rPr>
          <w:rFonts w:ascii="Arial" w:hAnsi="Arial" w:cs="Arial"/>
        </w:rPr>
        <w:t xml:space="preserve"> que o grande fluxo de veículos e de pedestres no local dificulta a travessia segura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Além disso, o crescimento populacional dos bairros nas imediações traz ainda mais complicações para o trânsito naquela região – tornando, portanto, imperiosa a realização da melhoria sugerida.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435">
        <w:rPr>
          <w:rFonts w:ascii="Arial" w:hAnsi="Arial" w:cs="Arial"/>
          <w:sz w:val="24"/>
          <w:szCs w:val="24"/>
        </w:rPr>
        <w:t>02 de 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D6" w:rsidRDefault="006D47D6">
      <w:r>
        <w:separator/>
      </w:r>
    </w:p>
  </w:endnote>
  <w:endnote w:type="continuationSeparator" w:id="0">
    <w:p w:rsidR="006D47D6" w:rsidRDefault="006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D6" w:rsidRDefault="006D47D6">
      <w:r>
        <w:separator/>
      </w:r>
    </w:p>
  </w:footnote>
  <w:footnote w:type="continuationSeparator" w:id="0">
    <w:p w:rsidR="006D47D6" w:rsidRDefault="006D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14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143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3e2fe8a3284a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51435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D47D6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6DF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e004d6-4cc6-498b-b84d-a851c87db872.png" Id="Rc1142e57b0ac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e004d6-4cc6-498b-b84d-a851c87db872.png" Id="Rdb3e2fe8a328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2014-07-02T13:16:00Z</dcterms:modified>
</cp:coreProperties>
</file>