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4C7356">
        <w:rPr>
          <w:rFonts w:ascii="Arial" w:hAnsi="Arial" w:cs="Arial"/>
          <w:b/>
          <w:sz w:val="24"/>
          <w:szCs w:val="24"/>
        </w:rPr>
        <w:t>JOSÉ VALTER VICENTIN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4C7356">
        <w:rPr>
          <w:rFonts w:ascii="Arial" w:hAnsi="Arial" w:cs="Arial"/>
          <w:bCs/>
          <w:sz w:val="24"/>
          <w:szCs w:val="24"/>
        </w:rPr>
        <w:t>José Valter Vicentin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C7356">
        <w:rPr>
          <w:rFonts w:ascii="Arial" w:hAnsi="Arial" w:cs="Arial"/>
          <w:bCs/>
          <w:sz w:val="24"/>
          <w:szCs w:val="24"/>
        </w:rPr>
        <w:t>1</w:t>
      </w:r>
      <w:r w:rsidR="00D35147">
        <w:rPr>
          <w:rFonts w:ascii="Arial" w:hAnsi="Arial" w:cs="Arial"/>
          <w:bCs/>
          <w:sz w:val="24"/>
          <w:szCs w:val="24"/>
        </w:rPr>
        <w:t>9</w:t>
      </w:r>
      <w:r w:rsidR="005B46DE">
        <w:rPr>
          <w:rFonts w:ascii="Arial" w:hAnsi="Arial" w:cs="Arial"/>
          <w:bCs/>
          <w:sz w:val="24"/>
          <w:szCs w:val="24"/>
        </w:rPr>
        <w:t xml:space="preserve"> de junho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B049FE" w:rsidRPr="00B049FE">
        <w:rPr>
          <w:rFonts w:ascii="Arial" w:hAnsi="Arial" w:cs="Arial"/>
          <w:b/>
          <w:sz w:val="24"/>
          <w:szCs w:val="24"/>
        </w:rPr>
        <w:t xml:space="preserve">Rua </w:t>
      </w:r>
      <w:r w:rsidR="004C7356">
        <w:rPr>
          <w:rFonts w:ascii="Arial" w:hAnsi="Arial" w:cs="Arial"/>
          <w:b/>
          <w:sz w:val="24"/>
          <w:szCs w:val="24"/>
        </w:rPr>
        <w:t xml:space="preserve">Peru, 473, Vila Sartori,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4C7356">
        <w:rPr>
          <w:rFonts w:ascii="Arial" w:hAnsi="Arial" w:cs="Arial"/>
        </w:rPr>
        <w:t>José Valter Vicentin</w:t>
      </w:r>
      <w:r w:rsidR="00F71DD2">
        <w:rPr>
          <w:rFonts w:ascii="Arial" w:hAnsi="Arial" w:cs="Arial"/>
        </w:rPr>
        <w:t xml:space="preserve"> tinha </w:t>
      </w:r>
      <w:r w:rsidR="00D35147">
        <w:rPr>
          <w:rFonts w:ascii="Arial" w:hAnsi="Arial" w:cs="Arial"/>
        </w:rPr>
        <w:t>5</w:t>
      </w:r>
      <w:r w:rsidR="004C7356">
        <w:rPr>
          <w:rFonts w:ascii="Arial" w:hAnsi="Arial" w:cs="Arial"/>
        </w:rPr>
        <w:t>6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B049FE">
        <w:rPr>
          <w:rFonts w:ascii="Arial" w:hAnsi="Arial" w:cs="Arial"/>
        </w:rPr>
        <w:t xml:space="preserve">casado com </w:t>
      </w:r>
      <w:r w:rsidR="004C7356">
        <w:rPr>
          <w:rFonts w:ascii="Arial" w:hAnsi="Arial" w:cs="Arial"/>
        </w:rPr>
        <w:t>Teresinha Aparecida Furlan Vicentin</w:t>
      </w:r>
      <w:r w:rsidR="00D35147">
        <w:rPr>
          <w:rFonts w:ascii="Arial" w:hAnsi="Arial" w:cs="Arial"/>
        </w:rPr>
        <w:t xml:space="preserve"> e deixou os filhos </w:t>
      </w:r>
      <w:r w:rsidR="004C7356">
        <w:rPr>
          <w:rFonts w:ascii="Arial" w:hAnsi="Arial" w:cs="Arial"/>
        </w:rPr>
        <w:t>Willian e Renan.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356">
        <w:rPr>
          <w:rFonts w:ascii="Arial" w:hAnsi="Arial" w:cs="Arial"/>
          <w:sz w:val="24"/>
          <w:szCs w:val="24"/>
        </w:rPr>
        <w:t>24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B46DE">
        <w:rPr>
          <w:rFonts w:ascii="Arial" w:hAnsi="Arial" w:cs="Arial"/>
          <w:sz w:val="24"/>
          <w:szCs w:val="24"/>
        </w:rPr>
        <w:t>junho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7356" w:rsidRDefault="004C7356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C735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C2F56" wp14:editId="0480AC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69049A" wp14:editId="72E25E2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5517F2" wp14:editId="6C847EB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aabed479ac4b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4C7356"/>
    <w:rsid w:val="005B46DE"/>
    <w:rsid w:val="005E5C62"/>
    <w:rsid w:val="0066215B"/>
    <w:rsid w:val="00705ABB"/>
    <w:rsid w:val="00794A83"/>
    <w:rsid w:val="00847A4D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73783c-d094-47ec-a1cc-9080faec8d86.png" Id="Rcd2d7800e63e41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73783c-d094-47ec-a1cc-9080faec8d86.png" Id="R78aabed479ac4b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2014-06-23T17:20:00Z</dcterms:created>
  <dcterms:modified xsi:type="dcterms:W3CDTF">2014-06-23T17:20:00Z</dcterms:modified>
</cp:coreProperties>
</file>