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BC3DB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D0155E">
        <w:rPr>
          <w:rFonts w:ascii="Arial" w:hAnsi="Arial" w:cs="Arial"/>
          <w:sz w:val="24"/>
          <w:szCs w:val="24"/>
        </w:rPr>
        <w:t>substituição de árvore localizada na Rua José Campos Machado,</w:t>
      </w:r>
      <w:r w:rsidR="00F2378C">
        <w:rPr>
          <w:rFonts w:ascii="Arial" w:hAnsi="Arial" w:cs="Arial"/>
          <w:sz w:val="24"/>
          <w:szCs w:val="24"/>
        </w:rPr>
        <w:t xml:space="preserve"> </w:t>
      </w:r>
      <w:r w:rsidR="00D0155E">
        <w:rPr>
          <w:rFonts w:ascii="Arial" w:hAnsi="Arial" w:cs="Arial"/>
          <w:sz w:val="24"/>
          <w:szCs w:val="24"/>
        </w:rPr>
        <w:t>239, vila Boldrin, neste município.</w:t>
      </w:r>
    </w:p>
    <w:p w:rsidR="00BC3DB2" w:rsidRDefault="00BC3D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F2378C" w:rsidRPr="00F2378C">
        <w:rPr>
          <w:rFonts w:ascii="Arial" w:hAnsi="Arial" w:cs="Arial"/>
          <w:bCs/>
          <w:sz w:val="24"/>
          <w:szCs w:val="24"/>
        </w:rPr>
        <w:t>substituição de árvore localizada na Rua José Campos Machado, 239, vila Boldrin,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07847" w:rsidRDefault="00F2378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moradora da referida residência já fez o pedido via setor de protocolo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alguns meses, mas até o momento não foi atendida. Todo anos, pelo menos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vezes ela  precisa refazer a calçada para não receber multa do setor de fiscalização.</w:t>
      </w:r>
    </w:p>
    <w:p w:rsidR="00107847" w:rsidRDefault="00107847" w:rsidP="00107847">
      <w:pPr>
        <w:outlineLvl w:val="0"/>
        <w:rPr>
          <w:rFonts w:ascii="Arial" w:hAnsi="Arial" w:cs="Arial"/>
          <w:sz w:val="24"/>
          <w:szCs w:val="24"/>
        </w:rPr>
      </w:pPr>
    </w:p>
    <w:p w:rsidR="00107847" w:rsidRDefault="0010784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866c6889f34b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67DC6"/>
    <w:rsid w:val="001B478A"/>
    <w:rsid w:val="001B7E42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2378C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3363c7-5c64-484e-b495-988c758485d4.png" Id="R70303f2ebd67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3363c7-5c64-484e-b495-988c758485d4.png" Id="R4a866c6889f34b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2014-06-24T14:05:00Z</dcterms:created>
  <dcterms:modified xsi:type="dcterms:W3CDTF">2014-06-24T14:05:00Z</dcterms:modified>
</cp:coreProperties>
</file>