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81F" w:rsidRPr="00D9281F" w:rsidRDefault="00D9281F" w:rsidP="00D9281F">
      <w:pPr>
        <w:jc w:val="center"/>
        <w:rPr>
          <w:rFonts w:ascii="Arial" w:hAnsi="Arial" w:cs="Arial"/>
          <w:sz w:val="23"/>
          <w:szCs w:val="23"/>
          <w:u w:val="single"/>
          <w:lang w:eastAsia="en-US"/>
        </w:rPr>
      </w:pPr>
      <w:r w:rsidRPr="00D9281F">
        <w:rPr>
          <w:rFonts w:ascii="Arial" w:hAnsi="Arial" w:cs="Arial"/>
          <w:b/>
          <w:bCs/>
          <w:iCs/>
          <w:sz w:val="23"/>
          <w:szCs w:val="23"/>
          <w:u w:val="single"/>
          <w:lang w:eastAsia="en-US"/>
        </w:rPr>
        <w:t>E M E N T Á R I O</w:t>
      </w:r>
    </w:p>
    <w:p w:rsidR="00D9281F" w:rsidRPr="00D9281F" w:rsidRDefault="00D9281F" w:rsidP="00D9281F">
      <w:pPr>
        <w:jc w:val="center"/>
        <w:rPr>
          <w:rFonts w:ascii="Arial" w:hAnsi="Arial" w:cs="Arial"/>
          <w:b/>
          <w:bCs/>
          <w:sz w:val="23"/>
          <w:szCs w:val="23"/>
          <w:lang w:eastAsia="en-US"/>
        </w:rPr>
      </w:pPr>
    </w:p>
    <w:p w:rsidR="00D9281F" w:rsidRPr="00D9281F" w:rsidRDefault="00D9281F" w:rsidP="00D9281F">
      <w:pPr>
        <w:jc w:val="center"/>
        <w:rPr>
          <w:rFonts w:ascii="Arial" w:hAnsi="Arial" w:cs="Arial"/>
          <w:b/>
          <w:bCs/>
          <w:sz w:val="23"/>
          <w:szCs w:val="23"/>
          <w:lang w:eastAsia="en-US"/>
        </w:rPr>
      </w:pPr>
      <w:r w:rsidRPr="00D9281F">
        <w:rPr>
          <w:rFonts w:ascii="Arial" w:hAnsi="Arial" w:cs="Arial"/>
          <w:b/>
          <w:bCs/>
          <w:sz w:val="23"/>
          <w:szCs w:val="23"/>
          <w:lang w:eastAsia="en-US"/>
        </w:rPr>
        <w:t>23ª Reunião Ordinária, de 24 de junho de 2014</w:t>
      </w:r>
    </w:p>
    <w:p w:rsidR="00D9281F" w:rsidRPr="00D9281F" w:rsidRDefault="00D9281F" w:rsidP="00D9281F">
      <w:pPr>
        <w:ind w:left="1418"/>
        <w:jc w:val="both"/>
        <w:rPr>
          <w:rFonts w:ascii="Arial" w:hAnsi="Arial" w:cs="Arial"/>
          <w:b/>
          <w:bCs/>
          <w:sz w:val="23"/>
          <w:szCs w:val="23"/>
          <w:u w:val="single"/>
          <w:lang w:eastAsia="en-US"/>
        </w:rPr>
      </w:pPr>
    </w:p>
    <w:p w:rsidR="00D9281F" w:rsidRPr="00D9281F" w:rsidRDefault="00D9281F" w:rsidP="00D9281F">
      <w:pPr>
        <w:jc w:val="center"/>
        <w:rPr>
          <w:rFonts w:ascii="Arial" w:hAnsi="Arial" w:cs="Arial"/>
          <w:b/>
          <w:bCs/>
          <w:sz w:val="23"/>
          <w:szCs w:val="23"/>
          <w:lang w:eastAsia="en-US"/>
        </w:rPr>
      </w:pPr>
      <w:r w:rsidRPr="00D9281F">
        <w:rPr>
          <w:rFonts w:ascii="Arial" w:hAnsi="Arial" w:cs="Arial"/>
          <w:b/>
          <w:bCs/>
          <w:sz w:val="23"/>
          <w:szCs w:val="23"/>
          <w:u w:val="single"/>
          <w:lang w:eastAsia="en-US"/>
        </w:rPr>
        <w:t>DOCUMENTOS RECEBIDOS DO PODER EXECUTIVO</w:t>
      </w:r>
      <w:r w:rsidRPr="00D9281F">
        <w:rPr>
          <w:rFonts w:ascii="Arial" w:hAnsi="Arial" w:cs="Arial"/>
          <w:b/>
          <w:bCs/>
          <w:sz w:val="23"/>
          <w:szCs w:val="23"/>
          <w:lang w:eastAsia="en-US"/>
        </w:rPr>
        <w:t>:</w:t>
      </w:r>
    </w:p>
    <w:p w:rsidR="00D9281F" w:rsidRPr="00D9281F" w:rsidRDefault="00D9281F" w:rsidP="00D9281F">
      <w:pPr>
        <w:jc w:val="center"/>
        <w:rPr>
          <w:rFonts w:ascii="Arial" w:hAnsi="Arial" w:cs="Arial"/>
          <w:b/>
          <w:bCs/>
          <w:sz w:val="23"/>
          <w:szCs w:val="23"/>
          <w:lang w:eastAsia="en-US"/>
        </w:rPr>
      </w:pPr>
    </w:p>
    <w:p w:rsidR="00D9281F" w:rsidRPr="00D9281F" w:rsidRDefault="00D9281F" w:rsidP="00D9281F">
      <w:pPr>
        <w:ind w:left="1" w:firstLine="708"/>
        <w:rPr>
          <w:rFonts w:ascii="Arial" w:hAnsi="Arial" w:cs="Arial"/>
          <w:b/>
          <w:bCs/>
          <w:sz w:val="23"/>
          <w:szCs w:val="23"/>
          <w:u w:val="single"/>
          <w:lang w:eastAsia="en-US"/>
        </w:rPr>
      </w:pPr>
      <w:r w:rsidRPr="00D9281F">
        <w:rPr>
          <w:rFonts w:ascii="Arial" w:hAnsi="Arial" w:cs="Arial"/>
          <w:b/>
          <w:bCs/>
          <w:sz w:val="23"/>
          <w:szCs w:val="23"/>
          <w:u w:val="single"/>
          <w:lang w:eastAsia="en-US"/>
        </w:rPr>
        <w:t>RESPOSTA DE REQUERIMENTOS:</w:t>
      </w:r>
    </w:p>
    <w:p w:rsidR="00D9281F" w:rsidRPr="00D9281F" w:rsidRDefault="00D9281F" w:rsidP="00D9281F">
      <w:pPr>
        <w:jc w:val="center"/>
        <w:rPr>
          <w:rFonts w:ascii="Arial" w:hAnsi="Arial" w:cs="Arial"/>
          <w:b/>
          <w:bCs/>
          <w:sz w:val="23"/>
          <w:szCs w:val="23"/>
          <w:lang w:eastAsia="en-US"/>
        </w:rPr>
      </w:pPr>
    </w:p>
    <w:p w:rsidR="00D9281F" w:rsidRPr="00D9281F" w:rsidRDefault="00D9281F" w:rsidP="00D9281F">
      <w:pPr>
        <w:ind w:firstLine="709"/>
        <w:jc w:val="both"/>
        <w:rPr>
          <w:rFonts w:ascii="Arial" w:hAnsi="Arial" w:cs="Arial"/>
          <w:sz w:val="23"/>
          <w:szCs w:val="23"/>
          <w:lang w:eastAsia="en-US"/>
        </w:rPr>
      </w:pPr>
      <w:r w:rsidRPr="00D9281F">
        <w:rPr>
          <w:rFonts w:ascii="Arial" w:hAnsi="Arial" w:cs="Arial"/>
          <w:sz w:val="23"/>
          <w:szCs w:val="23"/>
          <w:lang w:eastAsia="en-US"/>
        </w:rPr>
        <w:t>Nº 519 a 525, 527, 528, 530, 539 a 541/2014.</w:t>
      </w:r>
    </w:p>
    <w:p w:rsidR="00D9281F" w:rsidRPr="00D9281F" w:rsidRDefault="00D9281F" w:rsidP="00D9281F">
      <w:pPr>
        <w:jc w:val="center"/>
        <w:rPr>
          <w:rFonts w:ascii="Arial" w:hAnsi="Arial" w:cs="Arial"/>
          <w:b/>
          <w:bCs/>
          <w:sz w:val="23"/>
          <w:szCs w:val="23"/>
          <w:lang w:eastAsia="en-US"/>
        </w:rPr>
      </w:pPr>
    </w:p>
    <w:p w:rsidR="00D9281F" w:rsidRPr="00D9281F" w:rsidRDefault="00D9281F" w:rsidP="00D9281F">
      <w:pPr>
        <w:rPr>
          <w:rFonts w:ascii="Arial" w:hAnsi="Arial" w:cs="Arial"/>
          <w:bCs/>
          <w:sz w:val="23"/>
          <w:szCs w:val="23"/>
          <w:lang w:eastAsia="en-US"/>
        </w:rPr>
      </w:pPr>
      <w:r w:rsidRPr="00D9281F">
        <w:rPr>
          <w:rFonts w:ascii="Arial" w:hAnsi="Arial" w:cs="Arial"/>
          <w:b/>
          <w:bCs/>
          <w:sz w:val="23"/>
          <w:szCs w:val="23"/>
          <w:lang w:eastAsia="en-US"/>
        </w:rPr>
        <w:tab/>
      </w:r>
      <w:r w:rsidRPr="00D9281F">
        <w:rPr>
          <w:rFonts w:ascii="Arial" w:hAnsi="Arial" w:cs="Arial"/>
          <w:b/>
          <w:bCs/>
          <w:sz w:val="23"/>
          <w:szCs w:val="23"/>
          <w:u w:val="single"/>
          <w:lang w:eastAsia="en-US"/>
        </w:rPr>
        <w:t>OFÍCIOS:</w:t>
      </w:r>
    </w:p>
    <w:p w:rsidR="00D9281F" w:rsidRPr="00D9281F" w:rsidRDefault="00D9281F" w:rsidP="00D9281F">
      <w:pPr>
        <w:ind w:firstLine="708"/>
        <w:jc w:val="both"/>
        <w:rPr>
          <w:rFonts w:ascii="Arial" w:hAnsi="Arial" w:cs="Arial"/>
          <w:sz w:val="23"/>
          <w:szCs w:val="23"/>
          <w:lang w:eastAsia="en-US"/>
        </w:rPr>
      </w:pPr>
    </w:p>
    <w:p w:rsidR="00D9281F" w:rsidRPr="00D9281F" w:rsidRDefault="00D9281F" w:rsidP="00D9281F">
      <w:pPr>
        <w:ind w:firstLine="708"/>
        <w:jc w:val="both"/>
        <w:rPr>
          <w:rFonts w:ascii="Arial" w:hAnsi="Arial" w:cs="Arial"/>
          <w:sz w:val="23"/>
          <w:szCs w:val="23"/>
          <w:lang w:eastAsia="en-US"/>
        </w:rPr>
      </w:pPr>
      <w:r w:rsidRPr="00D9281F">
        <w:rPr>
          <w:rFonts w:ascii="Arial" w:hAnsi="Arial" w:cs="Arial"/>
          <w:sz w:val="23"/>
          <w:szCs w:val="23"/>
          <w:lang w:eastAsia="en-US"/>
        </w:rPr>
        <w:t>Recebido do Sr. Rodrigo Maiello, Secretário Municipal de Governo, encaminhando resposta da Moção nº 212/2014.</w:t>
      </w:r>
    </w:p>
    <w:p w:rsidR="00D9281F" w:rsidRPr="00D9281F" w:rsidRDefault="00D9281F" w:rsidP="00D9281F">
      <w:pPr>
        <w:ind w:firstLine="709"/>
        <w:jc w:val="both"/>
        <w:rPr>
          <w:rFonts w:ascii="Arial" w:hAnsi="Arial" w:cs="Arial"/>
          <w:sz w:val="23"/>
          <w:szCs w:val="23"/>
          <w:lang w:eastAsia="en-US"/>
        </w:rPr>
      </w:pPr>
    </w:p>
    <w:p w:rsidR="00D9281F" w:rsidRPr="00D9281F" w:rsidRDefault="00D9281F" w:rsidP="00D9281F">
      <w:pPr>
        <w:ind w:firstLine="709"/>
        <w:jc w:val="both"/>
        <w:rPr>
          <w:rFonts w:ascii="Arial" w:hAnsi="Arial" w:cs="Arial"/>
          <w:sz w:val="23"/>
          <w:szCs w:val="23"/>
          <w:lang w:eastAsia="en-US"/>
        </w:rPr>
      </w:pPr>
      <w:r w:rsidRPr="00D9281F">
        <w:rPr>
          <w:rFonts w:ascii="Arial" w:hAnsi="Arial" w:cs="Arial"/>
          <w:sz w:val="23"/>
          <w:szCs w:val="23"/>
          <w:lang w:eastAsia="en-US"/>
        </w:rPr>
        <w:t>Recebido do Sr. Rodrigo Maiello, Secretário Municipal de Governo, requerendo cópia das atas e vídeos das 12 últimas Reuniões Ordinárias.</w:t>
      </w:r>
    </w:p>
    <w:p w:rsidR="00D9281F" w:rsidRPr="00D9281F" w:rsidRDefault="00D9281F" w:rsidP="00D9281F">
      <w:pPr>
        <w:ind w:firstLine="709"/>
        <w:jc w:val="both"/>
        <w:rPr>
          <w:rFonts w:ascii="Arial" w:hAnsi="Arial" w:cs="Arial"/>
          <w:sz w:val="23"/>
          <w:szCs w:val="23"/>
          <w:lang w:eastAsia="en-US"/>
        </w:rPr>
      </w:pPr>
    </w:p>
    <w:p w:rsidR="00D9281F" w:rsidRPr="00D9281F" w:rsidRDefault="00D9281F" w:rsidP="00D9281F">
      <w:pPr>
        <w:ind w:firstLine="709"/>
        <w:jc w:val="both"/>
        <w:rPr>
          <w:rFonts w:ascii="Arial" w:hAnsi="Arial" w:cs="Arial"/>
          <w:sz w:val="23"/>
          <w:szCs w:val="23"/>
          <w:lang w:eastAsia="en-US"/>
        </w:rPr>
      </w:pPr>
      <w:r w:rsidRPr="00D9281F">
        <w:rPr>
          <w:rFonts w:ascii="Arial" w:hAnsi="Arial" w:cs="Arial"/>
          <w:sz w:val="23"/>
          <w:szCs w:val="23"/>
          <w:lang w:eastAsia="en-US"/>
        </w:rPr>
        <w:t>Recebido do Sr. Rodrigo Maiello, Secretário Municipal de Governo, informando o recebimento das Indicações da 19ª e 20ª Reunião Ordinária.</w:t>
      </w:r>
    </w:p>
    <w:p w:rsidR="00D9281F" w:rsidRPr="00D9281F" w:rsidRDefault="00D9281F" w:rsidP="00D9281F">
      <w:pPr>
        <w:ind w:firstLine="709"/>
        <w:jc w:val="both"/>
        <w:rPr>
          <w:rFonts w:ascii="Arial" w:hAnsi="Arial" w:cs="Arial"/>
          <w:sz w:val="23"/>
          <w:szCs w:val="23"/>
          <w:lang w:eastAsia="en-US"/>
        </w:rPr>
      </w:pPr>
    </w:p>
    <w:p w:rsidR="00D9281F" w:rsidRPr="00D9281F" w:rsidRDefault="00D9281F" w:rsidP="00D9281F">
      <w:pPr>
        <w:ind w:left="720" w:hanging="11"/>
        <w:jc w:val="both"/>
        <w:rPr>
          <w:rFonts w:ascii="Arial" w:hAnsi="Arial" w:cs="Arial"/>
          <w:b/>
          <w:bCs/>
          <w:color w:val="000000"/>
          <w:sz w:val="23"/>
          <w:szCs w:val="23"/>
          <w:lang w:eastAsia="en-US"/>
        </w:rPr>
      </w:pPr>
      <w:r w:rsidRPr="00D9281F">
        <w:rPr>
          <w:rFonts w:ascii="Arial" w:hAnsi="Arial" w:cs="Arial"/>
          <w:b/>
          <w:bCs/>
          <w:color w:val="000000"/>
          <w:sz w:val="23"/>
          <w:szCs w:val="23"/>
          <w:u w:val="single"/>
          <w:lang w:eastAsia="en-US"/>
        </w:rPr>
        <w:t>MENSAGEM DE VETO</w:t>
      </w:r>
      <w:r w:rsidRPr="00D9281F">
        <w:rPr>
          <w:rFonts w:ascii="Arial" w:hAnsi="Arial" w:cs="Arial"/>
          <w:b/>
          <w:bCs/>
          <w:color w:val="000000"/>
          <w:sz w:val="23"/>
          <w:szCs w:val="23"/>
          <w:lang w:eastAsia="en-US"/>
        </w:rPr>
        <w:t>:</w:t>
      </w:r>
    </w:p>
    <w:p w:rsidR="00D9281F" w:rsidRPr="00D9281F" w:rsidRDefault="00D9281F" w:rsidP="00D9281F">
      <w:pPr>
        <w:ind w:left="720" w:hanging="11"/>
        <w:jc w:val="both"/>
        <w:rPr>
          <w:rFonts w:ascii="Arial" w:hAnsi="Arial" w:cs="Arial"/>
          <w:b/>
          <w:bCs/>
          <w:color w:val="000000"/>
          <w:sz w:val="23"/>
          <w:szCs w:val="23"/>
          <w:lang w:eastAsia="en-US"/>
        </w:rPr>
      </w:pPr>
    </w:p>
    <w:p w:rsidR="00D9281F" w:rsidRPr="00D9281F" w:rsidRDefault="00D9281F" w:rsidP="00D9281F">
      <w:pPr>
        <w:ind w:firstLine="709"/>
        <w:jc w:val="both"/>
        <w:rPr>
          <w:rFonts w:ascii="Arial" w:hAnsi="Arial" w:cs="Arial"/>
          <w:sz w:val="23"/>
          <w:szCs w:val="23"/>
          <w:lang w:eastAsia="en-US"/>
        </w:rPr>
      </w:pPr>
      <w:r w:rsidRPr="00D9281F">
        <w:rPr>
          <w:rFonts w:ascii="Arial" w:hAnsi="Arial" w:cs="Arial"/>
          <w:sz w:val="23"/>
          <w:szCs w:val="23"/>
          <w:lang w:eastAsia="en-US"/>
        </w:rPr>
        <w:t>Veto Total ao Projeto de Lei n° 28/2014, de autoria do Poder Legislativo (Ver. Carlão Motorista), que: “Dispõe sobre a obrigatoriedade da impressão nas notificações de multa de trânsito aplicadas no município de Santa Bárbara d’Oeste, pelo órgão municipal fiscalizador, em constar o conteúdo integral do Art. 267, do Código de Trânsito Brasileiro e dá outras providências”.</w:t>
      </w:r>
    </w:p>
    <w:p w:rsidR="00D9281F" w:rsidRPr="00D9281F" w:rsidRDefault="00D9281F" w:rsidP="00D9281F">
      <w:pPr>
        <w:ind w:firstLine="709"/>
        <w:jc w:val="both"/>
        <w:rPr>
          <w:rFonts w:ascii="Arial" w:hAnsi="Arial" w:cs="Arial"/>
          <w:bCs/>
          <w:color w:val="000000"/>
          <w:sz w:val="23"/>
          <w:szCs w:val="23"/>
          <w:lang w:eastAsia="en-US"/>
        </w:rPr>
      </w:pPr>
    </w:p>
    <w:p w:rsidR="00D9281F" w:rsidRPr="00D9281F" w:rsidRDefault="00D9281F" w:rsidP="00D9281F">
      <w:pPr>
        <w:ind w:firstLine="708"/>
        <w:jc w:val="both"/>
        <w:rPr>
          <w:rFonts w:ascii="Arial" w:hAnsi="Arial" w:cs="Arial"/>
          <w:sz w:val="23"/>
          <w:szCs w:val="23"/>
          <w:lang w:eastAsia="en-US"/>
        </w:rPr>
      </w:pPr>
      <w:r w:rsidRPr="00D9281F">
        <w:rPr>
          <w:rFonts w:ascii="Arial" w:hAnsi="Arial" w:cs="Arial"/>
          <w:bCs/>
          <w:color w:val="000000"/>
          <w:sz w:val="23"/>
          <w:szCs w:val="23"/>
          <w:lang w:eastAsia="en-US"/>
        </w:rPr>
        <w:t xml:space="preserve">Recebido do </w:t>
      </w:r>
      <w:r w:rsidRPr="00D9281F">
        <w:rPr>
          <w:rFonts w:ascii="Arial" w:hAnsi="Arial" w:cs="Arial"/>
          <w:color w:val="000000"/>
          <w:sz w:val="23"/>
          <w:szCs w:val="23"/>
          <w:lang w:eastAsia="en-US"/>
        </w:rPr>
        <w:t>Exmo.</w:t>
      </w:r>
      <w:r w:rsidRPr="00D9281F">
        <w:rPr>
          <w:rFonts w:ascii="Arial" w:hAnsi="Arial" w:cs="Arial"/>
          <w:bCs/>
          <w:color w:val="000000"/>
          <w:sz w:val="23"/>
          <w:szCs w:val="23"/>
          <w:lang w:eastAsia="en-US"/>
        </w:rPr>
        <w:t xml:space="preserve"> Sr. Vice Prefeito Municipal e Secretário Municipal de Esportes, Sr. Anízio Tavares da Silva, encaminhando resposta da Indicação nº 1633/2014, de autoria do Ver. Fabiano Pinguim.</w:t>
      </w:r>
    </w:p>
    <w:p w:rsidR="00D9281F" w:rsidRPr="00D9281F" w:rsidRDefault="00D9281F" w:rsidP="00D9281F">
      <w:pPr>
        <w:ind w:firstLine="709"/>
        <w:jc w:val="both"/>
        <w:rPr>
          <w:rFonts w:ascii="Arial" w:hAnsi="Arial" w:cs="Arial"/>
          <w:bCs/>
          <w:color w:val="000000"/>
          <w:sz w:val="23"/>
          <w:szCs w:val="23"/>
          <w:lang w:eastAsia="en-US"/>
        </w:rPr>
      </w:pPr>
    </w:p>
    <w:p w:rsidR="00D9281F" w:rsidRPr="00D9281F" w:rsidRDefault="00D9281F" w:rsidP="00D9281F">
      <w:pPr>
        <w:ind w:firstLine="709"/>
        <w:jc w:val="both"/>
        <w:rPr>
          <w:rFonts w:ascii="Arial" w:hAnsi="Arial" w:cs="Arial"/>
          <w:b/>
          <w:bCs/>
          <w:sz w:val="23"/>
          <w:szCs w:val="23"/>
          <w:lang w:eastAsia="en-US"/>
        </w:rPr>
      </w:pPr>
      <w:r w:rsidRPr="00D9281F">
        <w:rPr>
          <w:rFonts w:ascii="Arial" w:hAnsi="Arial" w:cs="Arial"/>
          <w:b/>
          <w:bCs/>
          <w:sz w:val="23"/>
          <w:szCs w:val="23"/>
          <w:u w:val="single"/>
          <w:lang w:eastAsia="en-US"/>
        </w:rPr>
        <w:t>DOCUMENTOS RECEBIDOS DE TERCEIROS</w:t>
      </w:r>
      <w:r w:rsidRPr="00D9281F">
        <w:rPr>
          <w:rFonts w:ascii="Arial" w:hAnsi="Arial" w:cs="Arial"/>
          <w:b/>
          <w:bCs/>
          <w:sz w:val="23"/>
          <w:szCs w:val="23"/>
          <w:lang w:eastAsia="en-US"/>
        </w:rPr>
        <w:t>:</w:t>
      </w:r>
    </w:p>
    <w:p w:rsidR="00D9281F" w:rsidRPr="00D9281F" w:rsidRDefault="00D9281F" w:rsidP="00D9281F">
      <w:pPr>
        <w:ind w:firstLine="709"/>
        <w:jc w:val="both"/>
        <w:rPr>
          <w:rFonts w:ascii="Arial" w:hAnsi="Arial" w:cs="Arial"/>
          <w:b/>
          <w:bCs/>
          <w:sz w:val="23"/>
          <w:szCs w:val="23"/>
          <w:u w:val="single"/>
          <w:lang w:eastAsia="en-US"/>
        </w:rPr>
      </w:pPr>
    </w:p>
    <w:p w:rsidR="00D9281F" w:rsidRPr="00D9281F" w:rsidRDefault="00D9281F" w:rsidP="00D9281F">
      <w:pPr>
        <w:ind w:firstLine="709"/>
        <w:jc w:val="both"/>
        <w:rPr>
          <w:rFonts w:ascii="Arial" w:hAnsi="Arial" w:cs="Arial"/>
          <w:bCs/>
          <w:sz w:val="23"/>
          <w:szCs w:val="23"/>
          <w:lang w:eastAsia="en-US"/>
        </w:rPr>
      </w:pPr>
      <w:r w:rsidRPr="00D9281F">
        <w:rPr>
          <w:rFonts w:ascii="Arial" w:hAnsi="Arial" w:cs="Arial"/>
          <w:bCs/>
          <w:sz w:val="23"/>
          <w:szCs w:val="23"/>
          <w:lang w:eastAsia="en-US"/>
        </w:rPr>
        <w:t xml:space="preserve"> Telegramas recebidos do Ministério da Saúde - Secretaria Executiva do Fundo Nacional de Saúde informando sobre liberação de recursos financeiros do Fundo Nacional de Saúde em cumprimento ao art. 1º da Lei nº 9.452, de 20/03/1997.</w:t>
      </w:r>
    </w:p>
    <w:p w:rsidR="00D9281F" w:rsidRPr="00D9281F" w:rsidRDefault="00D9281F" w:rsidP="00D9281F">
      <w:pPr>
        <w:ind w:firstLine="709"/>
        <w:jc w:val="both"/>
        <w:rPr>
          <w:rFonts w:ascii="Arial" w:hAnsi="Arial" w:cs="Arial"/>
          <w:bCs/>
          <w:sz w:val="23"/>
          <w:szCs w:val="23"/>
          <w:lang w:eastAsia="en-US"/>
        </w:rPr>
      </w:pPr>
    </w:p>
    <w:p w:rsidR="00D9281F" w:rsidRPr="00D9281F" w:rsidRDefault="00D9281F" w:rsidP="00D9281F">
      <w:pPr>
        <w:ind w:firstLine="709"/>
        <w:jc w:val="both"/>
        <w:rPr>
          <w:rFonts w:ascii="Arial" w:hAnsi="Arial" w:cs="Arial"/>
          <w:bCs/>
          <w:sz w:val="23"/>
          <w:szCs w:val="23"/>
          <w:lang w:eastAsia="en-US"/>
        </w:rPr>
      </w:pPr>
      <w:r w:rsidRPr="00D9281F">
        <w:rPr>
          <w:rFonts w:ascii="Arial" w:hAnsi="Arial" w:cs="Arial"/>
          <w:bCs/>
          <w:sz w:val="23"/>
          <w:szCs w:val="23"/>
          <w:lang w:eastAsia="en-US"/>
        </w:rPr>
        <w:t>Recebido do Sr. João Ulysses Laudissi, Diretor do SENAI de Santa Bárbara d’Oeste, requerendo uso do Plenário no dia 19 de dezembro, das 12h às 22h, para realização da solenidade de formatura de 163 alunos da escola.</w:t>
      </w:r>
    </w:p>
    <w:p w:rsidR="00D9281F" w:rsidRPr="00D9281F" w:rsidRDefault="00D9281F" w:rsidP="00D9281F">
      <w:pPr>
        <w:ind w:firstLine="709"/>
        <w:jc w:val="both"/>
        <w:rPr>
          <w:rFonts w:ascii="Arial" w:hAnsi="Arial" w:cs="Arial"/>
          <w:bCs/>
          <w:sz w:val="23"/>
          <w:szCs w:val="23"/>
          <w:lang w:eastAsia="en-US"/>
        </w:rPr>
      </w:pPr>
    </w:p>
    <w:p w:rsidR="00D9281F" w:rsidRPr="00D9281F" w:rsidRDefault="00D9281F" w:rsidP="00D9281F">
      <w:pPr>
        <w:ind w:firstLine="709"/>
        <w:jc w:val="both"/>
        <w:rPr>
          <w:rFonts w:ascii="Arial" w:hAnsi="Arial" w:cs="Arial"/>
          <w:bCs/>
          <w:sz w:val="23"/>
          <w:szCs w:val="23"/>
          <w:lang w:eastAsia="en-US"/>
        </w:rPr>
      </w:pPr>
      <w:r w:rsidRPr="00D9281F">
        <w:rPr>
          <w:rFonts w:ascii="Arial" w:hAnsi="Arial" w:cs="Arial"/>
          <w:bCs/>
          <w:sz w:val="23"/>
          <w:szCs w:val="23"/>
          <w:lang w:eastAsia="en-US"/>
        </w:rPr>
        <w:t xml:space="preserve">Recebido da Secretaria de Estado da Saúde, encaminhando resposta da Moção nº 178/2014, de autoria do Ver. Felipe Sanches. </w:t>
      </w:r>
    </w:p>
    <w:p w:rsidR="00D9281F" w:rsidRPr="00D9281F" w:rsidRDefault="00D9281F" w:rsidP="00D9281F">
      <w:pPr>
        <w:ind w:firstLine="709"/>
        <w:jc w:val="both"/>
        <w:rPr>
          <w:rFonts w:ascii="Arial" w:hAnsi="Arial" w:cs="Arial"/>
          <w:bCs/>
          <w:sz w:val="23"/>
          <w:szCs w:val="23"/>
          <w:lang w:eastAsia="en-US"/>
        </w:rPr>
      </w:pPr>
    </w:p>
    <w:p w:rsidR="00D9281F" w:rsidRPr="00D9281F" w:rsidRDefault="00D9281F" w:rsidP="00D9281F">
      <w:pPr>
        <w:ind w:firstLine="709"/>
        <w:jc w:val="both"/>
        <w:rPr>
          <w:rFonts w:ascii="Arial" w:hAnsi="Arial" w:cs="Arial"/>
          <w:bCs/>
          <w:sz w:val="23"/>
          <w:szCs w:val="23"/>
          <w:lang w:eastAsia="en-US"/>
        </w:rPr>
      </w:pPr>
    </w:p>
    <w:p w:rsidR="00D9281F" w:rsidRPr="00D9281F" w:rsidRDefault="00D9281F" w:rsidP="00D9281F">
      <w:pPr>
        <w:ind w:firstLine="709"/>
        <w:jc w:val="both"/>
        <w:rPr>
          <w:rFonts w:ascii="Arial" w:hAnsi="Arial" w:cs="Arial"/>
          <w:bCs/>
          <w:sz w:val="23"/>
          <w:szCs w:val="23"/>
          <w:lang w:eastAsia="en-US"/>
        </w:rPr>
      </w:pPr>
    </w:p>
    <w:p w:rsidR="00D9281F" w:rsidRPr="00D9281F" w:rsidRDefault="00D9281F" w:rsidP="00D9281F">
      <w:pPr>
        <w:ind w:firstLine="709"/>
        <w:jc w:val="both"/>
        <w:rPr>
          <w:rFonts w:ascii="Arial" w:hAnsi="Arial" w:cs="Arial"/>
          <w:bCs/>
          <w:sz w:val="23"/>
          <w:szCs w:val="23"/>
          <w:lang w:eastAsia="en-US"/>
        </w:rPr>
      </w:pPr>
    </w:p>
    <w:p w:rsidR="00D9281F" w:rsidRPr="00D9281F" w:rsidRDefault="00D9281F" w:rsidP="00D9281F">
      <w:pPr>
        <w:ind w:firstLine="709"/>
        <w:jc w:val="both"/>
        <w:rPr>
          <w:rFonts w:ascii="Arial" w:hAnsi="Arial" w:cs="Arial"/>
          <w:b/>
          <w:bCs/>
          <w:sz w:val="23"/>
          <w:szCs w:val="23"/>
          <w:lang w:eastAsia="en-US"/>
        </w:rPr>
      </w:pPr>
      <w:r w:rsidRPr="00D9281F">
        <w:rPr>
          <w:rFonts w:ascii="Arial" w:hAnsi="Arial" w:cs="Arial"/>
          <w:b/>
          <w:bCs/>
          <w:sz w:val="23"/>
          <w:szCs w:val="23"/>
          <w:u w:val="single"/>
          <w:lang w:eastAsia="en-US"/>
        </w:rPr>
        <w:t>DOCUMENTOS DESTE PODER LEGISLATIVO</w:t>
      </w:r>
      <w:r w:rsidRPr="00D9281F">
        <w:rPr>
          <w:rFonts w:ascii="Arial" w:hAnsi="Arial" w:cs="Arial"/>
          <w:b/>
          <w:bCs/>
          <w:sz w:val="23"/>
          <w:szCs w:val="23"/>
          <w:lang w:eastAsia="en-US"/>
        </w:rPr>
        <w:t>:</w:t>
      </w:r>
    </w:p>
    <w:p w:rsidR="00D9281F" w:rsidRPr="00D9281F" w:rsidRDefault="00D9281F" w:rsidP="00D9281F">
      <w:pPr>
        <w:ind w:firstLine="709"/>
        <w:jc w:val="both"/>
        <w:rPr>
          <w:rFonts w:ascii="Arial" w:hAnsi="Arial" w:cs="Arial"/>
          <w:b/>
          <w:bCs/>
          <w:sz w:val="23"/>
          <w:szCs w:val="23"/>
          <w:lang w:eastAsia="en-US"/>
        </w:rPr>
      </w:pPr>
    </w:p>
    <w:p w:rsidR="00D9281F" w:rsidRPr="00D9281F" w:rsidRDefault="00D9281F" w:rsidP="00D9281F">
      <w:pPr>
        <w:ind w:firstLine="709"/>
        <w:jc w:val="both"/>
        <w:rPr>
          <w:rFonts w:ascii="Arial" w:hAnsi="Arial" w:cs="Arial"/>
          <w:b/>
          <w:bCs/>
          <w:sz w:val="23"/>
          <w:szCs w:val="23"/>
          <w:lang w:eastAsia="en-US"/>
        </w:rPr>
      </w:pPr>
      <w:r w:rsidRPr="00D9281F">
        <w:rPr>
          <w:rFonts w:ascii="Arial" w:hAnsi="Arial" w:cs="Arial"/>
          <w:b/>
          <w:bCs/>
          <w:sz w:val="23"/>
          <w:szCs w:val="23"/>
          <w:u w:val="single"/>
          <w:lang w:eastAsia="en-US"/>
        </w:rPr>
        <w:t>ATOS DA MESA</w:t>
      </w:r>
      <w:r w:rsidRPr="00D9281F">
        <w:rPr>
          <w:rFonts w:ascii="Arial" w:hAnsi="Arial" w:cs="Arial"/>
          <w:b/>
          <w:bCs/>
          <w:sz w:val="23"/>
          <w:szCs w:val="23"/>
          <w:lang w:eastAsia="en-US"/>
        </w:rPr>
        <w:t>:</w:t>
      </w:r>
    </w:p>
    <w:p w:rsidR="00D9281F" w:rsidRPr="00D9281F" w:rsidRDefault="00D9281F" w:rsidP="00D9281F">
      <w:pPr>
        <w:ind w:firstLine="709"/>
        <w:jc w:val="both"/>
        <w:rPr>
          <w:rFonts w:ascii="Arial" w:hAnsi="Arial" w:cs="Arial"/>
          <w:b/>
          <w:bCs/>
          <w:sz w:val="23"/>
          <w:szCs w:val="23"/>
          <w:lang w:eastAsia="en-US"/>
        </w:rPr>
      </w:pPr>
    </w:p>
    <w:p w:rsidR="00D9281F" w:rsidRPr="00D9281F" w:rsidRDefault="00D9281F" w:rsidP="00D9281F">
      <w:pPr>
        <w:ind w:firstLine="709"/>
        <w:jc w:val="both"/>
        <w:rPr>
          <w:rFonts w:ascii="Arial" w:hAnsi="Arial" w:cs="Arial"/>
          <w:bCs/>
          <w:sz w:val="23"/>
          <w:szCs w:val="23"/>
          <w:lang w:eastAsia="en-US"/>
        </w:rPr>
      </w:pPr>
      <w:r w:rsidRPr="00D9281F">
        <w:rPr>
          <w:rFonts w:ascii="Arial" w:hAnsi="Arial" w:cs="Arial"/>
          <w:b/>
          <w:bCs/>
          <w:sz w:val="23"/>
          <w:szCs w:val="23"/>
          <w:lang w:eastAsia="en-US"/>
        </w:rPr>
        <w:t>Nº 41</w:t>
      </w:r>
      <w:r w:rsidRPr="00D9281F">
        <w:rPr>
          <w:rFonts w:ascii="Arial" w:hAnsi="Arial" w:cs="Arial"/>
          <w:bCs/>
          <w:sz w:val="23"/>
          <w:szCs w:val="23"/>
          <w:lang w:eastAsia="en-US"/>
        </w:rPr>
        <w:t xml:space="preserve"> – Concede a Sra. Lígia Regina de Morais Gonzales, a função de confiança de Assistência Superior.</w:t>
      </w:r>
    </w:p>
    <w:p w:rsidR="00D9281F" w:rsidRPr="00D9281F" w:rsidRDefault="00D9281F" w:rsidP="00D9281F">
      <w:pPr>
        <w:ind w:firstLine="709"/>
        <w:jc w:val="both"/>
        <w:rPr>
          <w:rFonts w:ascii="Arial" w:hAnsi="Arial" w:cs="Arial"/>
          <w:bCs/>
          <w:sz w:val="23"/>
          <w:szCs w:val="23"/>
          <w:lang w:eastAsia="en-US"/>
        </w:rPr>
      </w:pPr>
    </w:p>
    <w:p w:rsidR="00D9281F" w:rsidRPr="00D9281F" w:rsidRDefault="00D9281F" w:rsidP="00D9281F">
      <w:pPr>
        <w:ind w:firstLine="709"/>
        <w:jc w:val="both"/>
        <w:rPr>
          <w:rFonts w:ascii="Arial" w:hAnsi="Arial" w:cs="Arial"/>
          <w:bCs/>
          <w:sz w:val="23"/>
          <w:szCs w:val="23"/>
          <w:u w:val="single"/>
          <w:lang w:eastAsia="en-US"/>
        </w:rPr>
      </w:pPr>
      <w:r w:rsidRPr="00D9281F">
        <w:rPr>
          <w:rFonts w:ascii="Arial" w:hAnsi="Arial" w:cs="Arial"/>
          <w:b/>
          <w:bCs/>
          <w:sz w:val="23"/>
          <w:szCs w:val="23"/>
          <w:lang w:eastAsia="en-US"/>
        </w:rPr>
        <w:t>Nº 42</w:t>
      </w:r>
      <w:r w:rsidRPr="00D9281F">
        <w:rPr>
          <w:rFonts w:ascii="Arial" w:hAnsi="Arial" w:cs="Arial"/>
          <w:bCs/>
          <w:sz w:val="23"/>
          <w:szCs w:val="23"/>
          <w:lang w:eastAsia="en-US"/>
        </w:rPr>
        <w:t xml:space="preserve"> – Nomeia o Sr. André Luis Salustiano no cargo em comissão de Assessor Parlamentar.</w:t>
      </w:r>
    </w:p>
    <w:p w:rsidR="00D9281F" w:rsidRPr="00D9281F" w:rsidRDefault="00D9281F" w:rsidP="00D9281F">
      <w:pPr>
        <w:ind w:firstLine="709"/>
        <w:jc w:val="both"/>
        <w:rPr>
          <w:rFonts w:ascii="Arial" w:hAnsi="Arial" w:cs="Arial"/>
          <w:b/>
          <w:bCs/>
          <w:sz w:val="23"/>
          <w:szCs w:val="23"/>
          <w:lang w:eastAsia="en-US"/>
        </w:rPr>
      </w:pPr>
    </w:p>
    <w:p w:rsidR="00D9281F" w:rsidRPr="00D9281F" w:rsidRDefault="00D9281F" w:rsidP="00D9281F">
      <w:pPr>
        <w:ind w:firstLine="709"/>
        <w:jc w:val="both"/>
        <w:rPr>
          <w:rFonts w:ascii="Arial" w:hAnsi="Arial" w:cs="Arial"/>
          <w:b/>
          <w:sz w:val="23"/>
          <w:szCs w:val="23"/>
          <w:u w:val="single"/>
          <w:lang w:eastAsia="en-US"/>
        </w:rPr>
      </w:pPr>
      <w:r w:rsidRPr="00D9281F">
        <w:rPr>
          <w:rFonts w:ascii="Arial" w:hAnsi="Arial" w:cs="Arial"/>
          <w:b/>
          <w:sz w:val="23"/>
          <w:szCs w:val="23"/>
          <w:u w:val="single"/>
          <w:lang w:eastAsia="en-US"/>
        </w:rPr>
        <w:t>REQUERIMENTOS À PRESIDÊNCIA:</w:t>
      </w:r>
    </w:p>
    <w:p w:rsidR="00D9281F" w:rsidRPr="00D9281F" w:rsidRDefault="00D9281F" w:rsidP="00D9281F">
      <w:pPr>
        <w:ind w:firstLine="709"/>
        <w:jc w:val="both"/>
        <w:rPr>
          <w:rFonts w:ascii="Arial" w:hAnsi="Arial" w:cs="Arial"/>
          <w:sz w:val="23"/>
          <w:szCs w:val="23"/>
          <w:lang w:eastAsia="en-US"/>
        </w:rPr>
      </w:pPr>
    </w:p>
    <w:p w:rsidR="00D9281F" w:rsidRPr="00D9281F" w:rsidRDefault="00D9281F" w:rsidP="00D9281F">
      <w:pPr>
        <w:ind w:firstLine="709"/>
        <w:jc w:val="both"/>
        <w:rPr>
          <w:rFonts w:ascii="Arial" w:hAnsi="Arial" w:cs="Arial"/>
          <w:sz w:val="23"/>
          <w:szCs w:val="23"/>
          <w:lang w:eastAsia="en-US"/>
        </w:rPr>
      </w:pPr>
      <w:r w:rsidRPr="00D9281F">
        <w:rPr>
          <w:rFonts w:ascii="Arial" w:hAnsi="Arial" w:cs="Arial"/>
          <w:sz w:val="23"/>
          <w:szCs w:val="23"/>
          <w:lang w:eastAsia="en-US"/>
        </w:rPr>
        <w:t>Recebido do Ver. Celso Ávila, requerendo a retirada do Projeto de Lei nº 60/2014, que ‘Denomina a Cancha de Bocha do bairro Santa Rita conforme especifica e dá outras providências’.</w:t>
      </w:r>
    </w:p>
    <w:p w:rsidR="00D9281F" w:rsidRPr="00D9281F" w:rsidRDefault="00D9281F" w:rsidP="00D9281F">
      <w:pPr>
        <w:ind w:firstLine="709"/>
        <w:jc w:val="both"/>
        <w:rPr>
          <w:rFonts w:ascii="Arial" w:hAnsi="Arial" w:cs="Arial"/>
          <w:sz w:val="23"/>
          <w:szCs w:val="23"/>
          <w:lang w:eastAsia="en-US"/>
        </w:rPr>
      </w:pPr>
    </w:p>
    <w:p w:rsidR="00D9281F" w:rsidRPr="00D9281F" w:rsidRDefault="00D9281F" w:rsidP="00D9281F">
      <w:pPr>
        <w:ind w:firstLine="709"/>
        <w:jc w:val="both"/>
        <w:rPr>
          <w:rFonts w:ascii="Arial" w:hAnsi="Arial" w:cs="Arial"/>
          <w:sz w:val="23"/>
          <w:szCs w:val="23"/>
          <w:lang w:eastAsia="en-US"/>
        </w:rPr>
      </w:pPr>
      <w:r w:rsidRPr="00D9281F">
        <w:rPr>
          <w:rFonts w:ascii="Arial" w:hAnsi="Arial" w:cs="Arial"/>
          <w:sz w:val="23"/>
          <w:szCs w:val="23"/>
          <w:lang w:eastAsia="en-US"/>
        </w:rPr>
        <w:t>Recebido da Comissão Permanente de Justiça e Redação, requerendo parecer da Procuradoria da Casa, referente ao Projeto de Lei nº 61/2014 que ‘Dispõe sobre a realização de coleta de amostras das águas dos reservatórios das escolas, creches e unidades de saúde do Município de Santa bárbara d’Oeste para análise e dá outras providencias’ de autoria do Ver. Wilson da Engenharia.</w:t>
      </w:r>
    </w:p>
    <w:p w:rsidR="00D9281F" w:rsidRPr="00D9281F" w:rsidRDefault="00D9281F" w:rsidP="00D9281F">
      <w:pPr>
        <w:ind w:firstLine="709"/>
        <w:jc w:val="both"/>
        <w:rPr>
          <w:rFonts w:ascii="Arial" w:hAnsi="Arial" w:cs="Arial"/>
          <w:sz w:val="23"/>
          <w:szCs w:val="23"/>
          <w:lang w:eastAsia="en-US"/>
        </w:rPr>
      </w:pPr>
    </w:p>
    <w:p w:rsidR="00D9281F" w:rsidRPr="00D9281F" w:rsidRDefault="00D9281F" w:rsidP="00D9281F">
      <w:pPr>
        <w:spacing w:after="360"/>
        <w:ind w:firstLine="709"/>
        <w:rPr>
          <w:rFonts w:ascii="Arial" w:hAnsi="Arial" w:cs="Arial"/>
          <w:b/>
          <w:sz w:val="23"/>
          <w:szCs w:val="23"/>
          <w:lang w:eastAsia="en-US"/>
        </w:rPr>
      </w:pPr>
      <w:r w:rsidRPr="00D9281F">
        <w:rPr>
          <w:rFonts w:ascii="Arial" w:hAnsi="Arial" w:cs="Arial"/>
          <w:b/>
          <w:sz w:val="23"/>
          <w:szCs w:val="23"/>
          <w:lang w:eastAsia="en-US"/>
        </w:rPr>
        <w:t>MOÇÕES:</w:t>
      </w:r>
    </w:p>
    <w:p w:rsidR="00D9281F" w:rsidRPr="00D9281F" w:rsidRDefault="00D9281F" w:rsidP="00D9281F">
      <w:pPr>
        <w:spacing w:after="360"/>
        <w:ind w:firstLine="709"/>
        <w:rPr>
          <w:rFonts w:ascii="Arial" w:hAnsi="Arial" w:cs="Arial"/>
          <w:b/>
          <w:sz w:val="23"/>
          <w:szCs w:val="23"/>
          <w:lang w:eastAsia="en-US"/>
        </w:rPr>
      </w:pPr>
      <w:r w:rsidRPr="00D9281F">
        <w:rPr>
          <w:rFonts w:ascii="Arial" w:hAnsi="Arial" w:cs="Arial"/>
          <w:b/>
          <w:sz w:val="23"/>
          <w:szCs w:val="23"/>
          <w:lang w:eastAsia="en-US"/>
        </w:rPr>
        <w:t>Nº 236 a 240/2014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Moção 236/2014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ADEMIR JOSÉ DA SILVA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Manifesta apelo a Prefeitura Municipal para que seja instalada uma “Farmácia Popular” na esquina das Ruas Maceió e Algodão, ao lado do posto médico e da Regional do bairro Cidade Nova.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Moção 237/2014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ADEMIR JOSÉ DA SILVA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Manifesta aplauso a MOISÉS e sua esposa ROSANGELA pelos trabalhos voluntários realizados à Paróquia São João Batista, no bairro Mollon.</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Moção 238/2014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GIOVANNI JOSÉ DE BONFIM</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Manifesta aplauso à Priscila Araújo Florêncio pela participação como voluntária na 1ª Festa Junina da EMEI Profª. Telma Laudissi D’Ávlia.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Moção 239/2014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CARLOS ALBERTO PORTELLA FONTES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Manifesta aplauso aos funcionários da Denso do Brasil pela participação nas atividades alusivas a Semana Mundial do Meio Ambiente em Santa Bárbara d’Oeste.</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Moção 240/2014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LUÍS FORNASARI</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Manifesta Aplausos aos cavaleiros e esportistas Sérgio Luís Fornazin Junior e Anderson Paes de Proença, pelo 1º lugar na Festa do Peão de Americana na modalidade Team Roping - Profissional.</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spacing w:after="360"/>
        <w:ind w:firstLine="709"/>
        <w:rPr>
          <w:rFonts w:ascii="Arial" w:hAnsi="Arial" w:cs="Arial"/>
          <w:b/>
          <w:sz w:val="23"/>
          <w:szCs w:val="23"/>
          <w:lang w:eastAsia="en-US"/>
        </w:rPr>
      </w:pPr>
      <w:r w:rsidRPr="00D9281F">
        <w:rPr>
          <w:rFonts w:ascii="Arial" w:hAnsi="Arial" w:cs="Arial"/>
          <w:b/>
          <w:sz w:val="23"/>
          <w:szCs w:val="23"/>
          <w:lang w:eastAsia="en-US"/>
        </w:rPr>
        <w:t>REQUERIMENTOS:</w:t>
      </w:r>
    </w:p>
    <w:p w:rsidR="00D9281F" w:rsidRPr="00D9281F" w:rsidRDefault="00D9281F" w:rsidP="00D9281F">
      <w:pPr>
        <w:spacing w:after="360"/>
        <w:ind w:firstLine="709"/>
        <w:rPr>
          <w:rFonts w:ascii="Arial" w:hAnsi="Arial" w:cs="Arial"/>
          <w:b/>
          <w:sz w:val="23"/>
          <w:szCs w:val="23"/>
          <w:lang w:eastAsia="en-US"/>
        </w:rPr>
      </w:pPr>
      <w:r w:rsidRPr="00D9281F">
        <w:rPr>
          <w:rFonts w:ascii="Arial" w:hAnsi="Arial" w:cs="Arial"/>
          <w:b/>
          <w:sz w:val="23"/>
          <w:szCs w:val="23"/>
          <w:lang w:eastAsia="en-US"/>
        </w:rPr>
        <w:t>Nº 582 a 593/2014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582/2014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informações acerca do sistema de aquecimento solar nas moradias populares.</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583/2014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ANTONIO FERREIRA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Voto de Pesar pelo falecimento da Sra. Therezinha Pacheco Muzaranha, ocorrido recentemente.</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584/2014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ANTONIO FERREIRA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Voto de Pesar pelo falecimento da Sra. Maria Aparecida Bertan de Arruda, ocorrido recentemente.</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585/2014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FABIANO W. RUIZ MARTINEZ E OUTROS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informações acerca do cargo de orientador socioeducativo da Prefeitura Municipal de Santa Bárbara d’Oeste.</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586/2014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LUÍS FORNASARI</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Informações referentes à Estrutura do Projeto do CIMCA I.</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587/2014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CARLOS ALBERTO PORTELLA FONTES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lastRenderedPageBreak/>
        <w:t>Requer informações acerca de matrículas nas creches municipais ou instituições particulares no município de Santa Bárbara d’Oeste.</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588/2014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CARLOS ALBERTO PORTELLA FONTES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informações acerca do local de realização do exame prático para a habilitação (Avenida João Ometto, esquina com a Rua dos Jasmins, no bairro Jardim Alfa).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b/>
          <w:sz w:val="23"/>
          <w:szCs w:val="23"/>
          <w:lang w:eastAsia="en-US"/>
        </w:rPr>
      </w:pPr>
    </w:p>
    <w:p w:rsidR="00D9281F" w:rsidRPr="00D9281F" w:rsidRDefault="00D9281F" w:rsidP="00D9281F">
      <w:pPr>
        <w:rPr>
          <w:rFonts w:ascii="Bookman Old Style" w:hAnsi="Bookman Old Style"/>
          <w:b/>
          <w:sz w:val="23"/>
          <w:szCs w:val="23"/>
          <w:lang w:eastAsia="en-US"/>
        </w:rPr>
      </w:pPr>
    </w:p>
    <w:p w:rsidR="00D9281F" w:rsidRPr="00D9281F" w:rsidRDefault="00D9281F" w:rsidP="00D9281F">
      <w:pPr>
        <w:rPr>
          <w:rFonts w:ascii="Bookman Old Style" w:hAnsi="Bookman Old Style"/>
          <w:b/>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589/2014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CARLOS ALBERTO PORTELLA FONTES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Indica ao Poder Executivo Municipal a contratação de vigias noturnos nos cemitérios de Santa Bárbara d’Oeste. (Retirado pelo autor).</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590/2014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CARLOS ALBERTO PORTELLA FONTES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informações acerca das Indicações apresentadas por este vereador neste mandato.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591/2014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PEREIRA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informações acerca da área pública entre as ruas do Linho, São Luís e Avenida Antonio Pedroso, no bairro Cidade Nova.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592/2014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JOI FORNASARI</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Requer Voto de Pesar pelo falecimento da Sr. Pedro Vicente dos Santos ocorrido recentemente.</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Requerimento 593/2014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DUCIMAR DE JESUS CARDOSO</w:t>
      </w:r>
    </w:p>
    <w:p w:rsidR="00D9281F" w:rsidRPr="00D9281F" w:rsidRDefault="00D9281F" w:rsidP="00D9281F">
      <w:pPr>
        <w:jc w:val="both"/>
        <w:rPr>
          <w:rFonts w:ascii="Bookman Old Style" w:hAnsi="Bookman Old Style"/>
          <w:sz w:val="23"/>
          <w:szCs w:val="23"/>
          <w:lang w:eastAsia="en-US"/>
        </w:rPr>
      </w:pPr>
      <w:r w:rsidRPr="00D9281F">
        <w:rPr>
          <w:rFonts w:ascii="Bookman Old Style" w:hAnsi="Bookman Old Style"/>
          <w:sz w:val="23"/>
          <w:szCs w:val="23"/>
          <w:lang w:eastAsia="en-US"/>
        </w:rPr>
        <w:t>Requer licença ao Plenário, com base no inciso I do artigo 13 da LOM, para desempenhar missão temporária, de caráter transitório, de interesse do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ind w:firstLine="708"/>
        <w:rPr>
          <w:rFonts w:ascii="Arial" w:hAnsi="Arial" w:cs="Arial"/>
          <w:b/>
          <w:sz w:val="23"/>
          <w:szCs w:val="23"/>
          <w:lang w:eastAsia="en-US"/>
        </w:rPr>
      </w:pPr>
      <w:r w:rsidRPr="00D9281F">
        <w:rPr>
          <w:rFonts w:ascii="Arial" w:hAnsi="Arial" w:cs="Arial"/>
          <w:b/>
          <w:sz w:val="23"/>
          <w:szCs w:val="23"/>
          <w:lang w:eastAsia="en-US"/>
        </w:rPr>
        <w:t>INDICAÇÕES:</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2290/2014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GIOVANNI JOSÉ DE BONFIM</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providenciar colocação de placas de identificação em toda extensão Conjunto Residencial Ângelo Giubbina.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lastRenderedPageBreak/>
        <w:t>Indicação 2291/2014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realização de substituição de árvore localizada na José Furlan, 413, residencial Furlan,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2292/2014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colocação de iluminação (troca de lâmpada) na quadra de esportes do bairro Linópolis, neste munícipio.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2293/2014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realização de melhorias visando a colocação de cascalhamento na Estrada do Barreirinho, no bairro Santa Alice,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2294/2014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intensifique a segurança no CIEP do bairro Planalto do Sol II,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2295/2014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DUCIMAR DE JESUS CARDOSO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manutenção e limpeza dos bueiros, localizados na Rua Euclides da Cunha, próximos aos números 855 e 965, no bairro Santa Rita, em Santa Barbara d’ Oeste.</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2296/2014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Instalação de uma lombada ou redutor de velocidade na Rua Santa Bárbara em frente ao número, 206, centro,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2297/2014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Instalação de uma lombada ou redutor de velocidade na Rua Amor em frente ao número, 99 (Atrás da escola Odair Segamarchi) no bairro Vista Alegre,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2298/2014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DUCIMAR DE JESUS CARDOSO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colocação de tampa em bueiro localizado na Rua Dr. Gilberto de Colla, no final da rua, próximo ao número 475, no bairro Residencial Parque Rochele II, em Santa Bárbara d’Oeste.</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lastRenderedPageBreak/>
        <w:t>Indicação 2299/2014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GIOVANNI JOSÉ DE BONFIM</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que realize a limpeza no local e providencie a instalação de placas indicativas de Proibido Jogar Entulho em área pública localizada entre as Avenidas da Saudade, Francisco Priori e Rua José L. Moreno no Residencial Furlan.</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colocação de Academia ao Ar Livre na praça localizada na Rua Calil Baruque (onde era o exame de CNH),neste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2301/2014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VALMIR ALCÂNTARA DE OLIVEIRA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instalação de semáforo no cruzamento da Avenida Alfredo Contato esquina com a Rua Itália, no Bairro Jardim Europa.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2302/2014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Executiva a realização da operação Fumacê nos bairros Sartori, São Francisco e Vila Boldrin,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Executivos estudos para colocação de lombada na Rua Matheus Sobrinho em frente ao nº 176, no jardim Conceição.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2304/2014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estudo para revitalização da praça anexo ao Velório “Berto Lira” e melhorias no sistema de iluminação,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2305/2014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estudos para colocação de lombada na Rua João Ridley Bufford em frente ao nº 165, centro,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2306/2014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estudos para colocação de lombada na Rua Antônio Furlan em frente ao nº 213, no bairro residencial Furlan,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2307/2014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estudos para substituição de árvore condenada localizada na Avenida Brigadeiro Eduardo Gomes em frente ao nº 116, bairro 31 de março.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2308/2014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estudos para colocação de lombada na Rua Juvenal Alves Correa em frente ao nº 163, jardim Rosemary,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2309/2014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estudos para mudança de mão de direção para sentido único com mão da Rua Bráulio Pio para a Avenida Augusto Scomparin, no bairro Zabani.</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CELSO LUIZ DE ÁVILA BUENO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estudos para colocação de bebedouros nas academias ao ar livre e campos de bocha, neste município.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2311/2014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EMERSON LUIS GRIPPE</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proceda a limpeza e roçagem na Rua Reverendo João Feliciano Pires, ao lado do Bloco nº 170, Conjunto Habitacional Roberto Romano.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2312/2014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EMERSON LUIS GRIPPE</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proceda a limpeza e retirada de entulhos na Rua Padre Arthur Sampaio em frente ao bloco 105 no Conjunto Habitacional Roberto Romano.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EMERSON LUIS GRIPPE</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proceder a operação tapa-buraco na Rua Jurandir José da Costa, em frente ao nº 110, Nova Conquista.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2314/2014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LUÍS FORNASARI</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lastRenderedPageBreak/>
        <w:t>Sugere ao Poder Executivo Municipal que execute roçagem e limpeza em praça localizada entre as Rua Antônio Luiz Fornazin, Aurora Vasques da Silva e Natal Lima Bonfim, no Jardim Dona Regina.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2315/2014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LUÍS FORNASARI</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quanto à possibilidade de colocar brinquedos em praça localizada entre as Rua Antônio Luiz Fornazin, Aurora Vasques da Silva e Natal Lima Bonfim, no Jardim Dona Regina.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2316/2014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LUÍS FORNASARI</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execute manutenção na Rua Romeu Manoel dos Santos, antiga Rua “E”, no Bairro Chácaras Pinheirinho.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2317/2014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LUÍS FORNASARI</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quanto à possibilidade de colocar cascalho por toda extensão da Rua Dr. Alfredo Ribeiro Nogueira, no Bairro Glebas Califórnia.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2318/2014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FELIPE SANCHES SILVA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realização de estudos visando à instalação de ondulação transversal (lombada) na Rua Tupinambá, próximo ao acesso a Rua Carajás, no bairro Jd. São Francisco.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2319/2014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ADEMIR JOSÉ DA SILVA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seja intensificada a segurança, na Rua Roldão Jorge Patrício, no bairro Conjunto Habitacional dos Trabalhadores.</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GUSTAVO BAGNOLI GONÇALVES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efetue a limpeza da área pública, localizada no Jardim Mariana.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2321/2014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GUSTAVO BAGNOLI GONÇALVES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efetue serviços de pavimentação em Rua do Parque Eldorado.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2322/2014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GUSTAVO BAGNOLI GONÇALVES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efetue a intimação do proprietário para a limpeza do passeio público em frente sua residência.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PEREIRA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adoção de sentido duplo de direção na Rua do Trigo, no bairro Jardim Pérola.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2324/2014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PEREIRA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realização de estudos visando à instalação de ondulação transversal (lombada) na Rua Ubirajara Alves, nas proximidades do nº 143, no bairro Jardim Orquídeas.</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2325/2014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PEREIRA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oferta de aulas de ginástica aeróbica em prédio público no bairro Planalto do Sol.</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2326/2014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PEREIRA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adoção de sentido único de direção na Rua do Arroz, no bairro Jardim Pérola.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2327/2014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ADEMIR JOSÉ DA SILVA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proceda a instalação de uma “Farmácia Popular” na esquina das Ruas Maceió e Algodão, ao lado do posto médico e da Regional do bairro Cidade Nova.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2328/2014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DE SOUZA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seja trocada por nova, placas de identificação em todas as ruas do bairro Jardim das Laranjeiras.</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2329/2014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DE SOUZA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que seja trocada por nova, placas de identificação em todas as ruas do bairro Planalto do Sol II.</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lastRenderedPageBreak/>
        <w:t>ANTONIO CARLOS DE SOUZA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a operação “tapa-buraco” na Rua Ermelindo Batista cruzamento com a Rua José Paiosin, no bairro Santa Rosa II.</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2331/2014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DE SOUZA</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providenciar a elevação de tampa de poço de visita (DAE) localizado na Rua Henrique Wiezel no Bairro Cidade Industrial.</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2332/2014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EDISON CARLOS BORTOLUCCI JÚNIOR</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retirada urgente de tronco de árvore deixado em Rua da Vila Grego.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CARLOS ALBERTO PORTELLA FONTES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Indica ao Poder Executivo Municipal operação ‘tapa-buracos” no cruzamento entre a Rua Polônia e Avenida São Paulo, no bairro Jardim Dona Regina.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2334/2014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CARLOS ALBERTO PORTELLA FONTES</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Indica ao Poder Executivo Municipal e a CPFL (Companhia Paulista de Força e Luz), proceder com urgência a substituição de um poste na rotatória da SP – 304, com acesso ao bairro Jardim Alfa.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2335/2014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de Santa Bárbara d’Oeste e aos órgãos competentes, proceder com operação de tapa buraco na Rua Paulo Businari, entre os números 692 e 621 no bairro Mollon IV.</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2336/2014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proceder com a troca de lâmpadas queimadas em praça pública localizada entre as Ruas do Raion, do Linho, Curitiba e Avenida São Paulo no bairro Jardim Esmeralda.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2337/2014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lastRenderedPageBreak/>
        <w:t>Sugere ao Poder Executivo Municipal e aos órgãos competentes, proceder com pintura de faixa para estacionamento de vans ao entorno da Faculdade Anhanguera.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2338/2014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proceder com a poda de árvores em terreno da municipalidade localizado na Rua Porto Alegre no bairro Jardim Esmeralda.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2339/2014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reforçar o policiamento e intensificar a ronda da guarda municipal na Rua Porto Alegre no bairro Jardim Esmeralda.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2340/2014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proceder com a reforma em canaleta localizada no cruzamento das Ruas do Manganês e Paulo Businari no bairro Mollon IV.</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2341/2014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proceder com a reforma em canaleta localizada no cruzamento das Ruas João Batista Rodrigues e Capitão Manoel Caetano no bairro Vila Linópolis.</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2342/2014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proceder com operação de tapa buracos em toda a extensão da Rua Fortunato Bondance no bairro Jardim das Orquídeas.</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2343/2014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providências quanto a uma galeria de “boca de lobo” localizada na Rua Lituânia, próximo ao número 28 no bairro Jardim Europa IV.</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2344/2014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lastRenderedPageBreak/>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aos órgãos competentes, providências quanto às melhorias necessárias na iluminação de área pública, localizada na Rua Porto Alegre no bairro Jardim Esmeralda.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2345/2014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 CPFL (Companhia Paulista de Força e Luz), troca dos transformadores de energia da rede elétrica do bairro Parque Planalto.</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2346/2014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ANTONIO CARLOS RIBEIRO</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Sugere ao Poder Executivo Municipal e ao DAE (Departamento de Água e Esgoto), providências quanto a um vazamento de água na Rua do Linho esquina com a Rua Curitiba no bairro Jardim Esmeralda.</w:t>
      </w:r>
    </w:p>
    <w:p w:rsidR="00D9281F" w:rsidRPr="00D9281F" w:rsidRDefault="00D9281F" w:rsidP="00D9281F">
      <w:pPr>
        <w:rPr>
          <w:rFonts w:ascii="Bookman Old Style" w:hAnsi="Bookman Old Style"/>
          <w:sz w:val="23"/>
          <w:szCs w:val="23"/>
          <w:lang w:eastAsia="en-US"/>
        </w:rPr>
      </w:pP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Indicação 2347/2014</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b/>
          <w:sz w:val="23"/>
          <w:szCs w:val="23"/>
          <w:lang w:eastAsia="en-US"/>
        </w:rPr>
        <w:t>JOSÉ LUÍS FORNASARI</w:t>
      </w:r>
    </w:p>
    <w:p w:rsidR="00D9281F" w:rsidRPr="00D9281F" w:rsidRDefault="00D9281F" w:rsidP="00D9281F">
      <w:pPr>
        <w:rPr>
          <w:rFonts w:ascii="Bookman Old Style" w:hAnsi="Bookman Old Style"/>
          <w:sz w:val="23"/>
          <w:szCs w:val="23"/>
          <w:lang w:eastAsia="en-US"/>
        </w:rPr>
      </w:pPr>
      <w:r w:rsidRPr="00D9281F">
        <w:rPr>
          <w:rFonts w:ascii="Bookman Old Style" w:hAnsi="Bookman Old Style"/>
          <w:sz w:val="23"/>
          <w:szCs w:val="23"/>
          <w:lang w:eastAsia="en-US"/>
        </w:rPr>
        <w:t xml:space="preserve">Sugere ao Poder Executivo Municipal quanto à possibilidade de colocar uma placa de carga e descarga na Rua Xavantes, defronte ao nº 154, no Bairro Jardim São Francisco. </w:t>
      </w:r>
    </w:p>
    <w:p w:rsidR="009F196D" w:rsidRDefault="009F196D"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Default="00D9281F" w:rsidP="00D9281F"/>
    <w:p w:rsidR="00D9281F" w:rsidRPr="00D9281F" w:rsidRDefault="00D9281F" w:rsidP="00D9281F">
      <w:pPr>
        <w:keepNext/>
        <w:jc w:val="center"/>
        <w:outlineLvl w:val="0"/>
        <w:rPr>
          <w:rFonts w:ascii="Arial" w:hAnsi="Arial" w:cs="Arial"/>
          <w:b/>
          <w:bCs/>
          <w:sz w:val="24"/>
          <w:szCs w:val="24"/>
          <w:u w:val="single"/>
          <w:lang w:val="x-none" w:eastAsia="x-none"/>
        </w:rPr>
      </w:pPr>
      <w:r w:rsidRPr="00D9281F">
        <w:rPr>
          <w:rFonts w:ascii="Arial" w:hAnsi="Arial" w:cs="Arial"/>
          <w:b/>
          <w:bCs/>
          <w:sz w:val="24"/>
          <w:szCs w:val="24"/>
          <w:u w:val="single"/>
          <w:lang w:val="x-none" w:eastAsia="x-none"/>
        </w:rPr>
        <w:lastRenderedPageBreak/>
        <w:t>COMUNICADO</w:t>
      </w:r>
    </w:p>
    <w:p w:rsidR="00D9281F" w:rsidRPr="00D9281F" w:rsidRDefault="00D9281F" w:rsidP="00D9281F">
      <w:pPr>
        <w:jc w:val="both"/>
        <w:rPr>
          <w:rFonts w:ascii="Arial" w:hAnsi="Arial" w:cs="Arial"/>
          <w:b/>
          <w:bCs/>
          <w:sz w:val="24"/>
          <w:szCs w:val="24"/>
          <w:u w:val="single"/>
          <w:lang w:eastAsia="en-US"/>
        </w:rPr>
      </w:pPr>
      <w:bookmarkStart w:id="0" w:name="_GoBack"/>
      <w:bookmarkEnd w:id="0"/>
    </w:p>
    <w:p w:rsidR="00D9281F" w:rsidRPr="00D9281F" w:rsidRDefault="00D9281F" w:rsidP="00D9281F">
      <w:pPr>
        <w:jc w:val="center"/>
        <w:rPr>
          <w:rFonts w:ascii="Arial" w:hAnsi="Arial" w:cs="Arial"/>
          <w:sz w:val="24"/>
          <w:szCs w:val="24"/>
          <w:lang w:eastAsia="en-US"/>
        </w:rPr>
      </w:pPr>
      <w:r w:rsidRPr="00D9281F">
        <w:rPr>
          <w:rFonts w:ascii="Arial" w:hAnsi="Arial" w:cs="Arial"/>
          <w:sz w:val="24"/>
          <w:szCs w:val="24"/>
          <w:lang w:eastAsia="en-US"/>
        </w:rPr>
        <w:t>Deram entrada nesta Casa os seguintes documentos:</w:t>
      </w:r>
    </w:p>
    <w:p w:rsidR="00D9281F" w:rsidRPr="00D9281F" w:rsidRDefault="00D9281F" w:rsidP="00D9281F">
      <w:pPr>
        <w:ind w:firstLine="709"/>
        <w:jc w:val="both"/>
        <w:rPr>
          <w:rFonts w:ascii="Arial" w:hAnsi="Arial" w:cs="Arial"/>
          <w:color w:val="000000"/>
          <w:sz w:val="24"/>
          <w:szCs w:val="24"/>
          <w:lang w:eastAsia="x-none"/>
        </w:rPr>
      </w:pPr>
    </w:p>
    <w:p w:rsidR="00D9281F" w:rsidRPr="00D9281F" w:rsidRDefault="00D9281F" w:rsidP="00D9281F">
      <w:pPr>
        <w:ind w:firstLine="708"/>
        <w:jc w:val="both"/>
        <w:rPr>
          <w:rFonts w:ascii="Arial" w:hAnsi="Arial" w:cs="Arial"/>
          <w:b/>
          <w:bCs/>
          <w:sz w:val="24"/>
          <w:szCs w:val="24"/>
          <w:lang w:eastAsia="x-none"/>
        </w:rPr>
      </w:pPr>
      <w:r w:rsidRPr="00D9281F">
        <w:rPr>
          <w:rFonts w:ascii="Arial" w:hAnsi="Arial" w:cs="Arial"/>
          <w:b/>
          <w:bCs/>
          <w:sz w:val="24"/>
          <w:szCs w:val="24"/>
          <w:u w:val="single"/>
          <w:lang w:eastAsia="x-none"/>
        </w:rPr>
        <w:t>DOCUMENTOS DO EXECUTIVO:</w:t>
      </w:r>
    </w:p>
    <w:p w:rsidR="00D9281F" w:rsidRPr="00D9281F" w:rsidRDefault="00D9281F" w:rsidP="00D9281F">
      <w:pPr>
        <w:ind w:firstLine="709"/>
        <w:jc w:val="both"/>
        <w:rPr>
          <w:rFonts w:ascii="Arial" w:hAnsi="Arial" w:cs="Arial"/>
          <w:b/>
          <w:bCs/>
          <w:sz w:val="24"/>
          <w:szCs w:val="24"/>
          <w:lang w:eastAsia="x-none"/>
        </w:rPr>
      </w:pPr>
    </w:p>
    <w:p w:rsidR="00D9281F" w:rsidRPr="00D9281F" w:rsidRDefault="00D9281F" w:rsidP="00D9281F">
      <w:pPr>
        <w:ind w:firstLine="708"/>
        <w:jc w:val="both"/>
        <w:rPr>
          <w:rFonts w:ascii="Arial" w:hAnsi="Arial" w:cs="Arial"/>
          <w:b/>
          <w:sz w:val="24"/>
          <w:szCs w:val="24"/>
          <w:u w:val="single"/>
          <w:lang w:eastAsia="x-none"/>
        </w:rPr>
      </w:pPr>
      <w:r w:rsidRPr="00D9281F">
        <w:rPr>
          <w:rFonts w:ascii="Arial" w:hAnsi="Arial" w:cs="Arial"/>
          <w:b/>
          <w:sz w:val="24"/>
          <w:szCs w:val="24"/>
          <w:u w:val="single"/>
          <w:lang w:eastAsia="x-none"/>
        </w:rPr>
        <w:t>PROJETO DE LEI COMPLEMENTAR:</w:t>
      </w:r>
    </w:p>
    <w:p w:rsidR="00D9281F" w:rsidRPr="00D9281F" w:rsidRDefault="00D9281F" w:rsidP="00D9281F">
      <w:pPr>
        <w:ind w:firstLine="709"/>
        <w:jc w:val="both"/>
        <w:rPr>
          <w:rFonts w:ascii="Arial" w:hAnsi="Arial" w:cs="Arial"/>
          <w:b/>
          <w:sz w:val="24"/>
          <w:szCs w:val="24"/>
          <w:u w:val="single"/>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b/>
          <w:sz w:val="24"/>
          <w:szCs w:val="24"/>
          <w:lang w:eastAsia="x-none"/>
        </w:rPr>
        <w:t xml:space="preserve">Nº 18 </w:t>
      </w:r>
      <w:r w:rsidRPr="00D9281F">
        <w:rPr>
          <w:rFonts w:ascii="Arial" w:hAnsi="Arial" w:cs="Arial"/>
          <w:sz w:val="24"/>
          <w:szCs w:val="24"/>
          <w:lang w:eastAsia="x-none"/>
        </w:rPr>
        <w:t>– Altera a Lei Complementar Municipal nº 132/2012, nos termos que especifica, dando outras providências.</w:t>
      </w:r>
    </w:p>
    <w:p w:rsidR="00D9281F" w:rsidRPr="00D9281F" w:rsidRDefault="00D9281F" w:rsidP="00D9281F">
      <w:pPr>
        <w:ind w:firstLine="709"/>
        <w:jc w:val="both"/>
        <w:rPr>
          <w:rFonts w:ascii="Arial" w:hAnsi="Arial" w:cs="Arial"/>
          <w:sz w:val="24"/>
          <w:szCs w:val="24"/>
          <w:lang w:eastAsia="x-none"/>
        </w:rPr>
      </w:pPr>
    </w:p>
    <w:p w:rsidR="00D9281F" w:rsidRPr="00D9281F" w:rsidRDefault="00D9281F" w:rsidP="00D9281F">
      <w:pPr>
        <w:ind w:firstLine="709"/>
        <w:jc w:val="both"/>
        <w:rPr>
          <w:rFonts w:ascii="Arial" w:hAnsi="Arial" w:cs="Arial"/>
          <w:sz w:val="24"/>
          <w:szCs w:val="24"/>
          <w:u w:val="single"/>
          <w:lang w:eastAsia="x-none"/>
        </w:rPr>
      </w:pPr>
      <w:r w:rsidRPr="00D9281F">
        <w:rPr>
          <w:rFonts w:ascii="Arial" w:hAnsi="Arial" w:cs="Arial"/>
          <w:b/>
          <w:sz w:val="24"/>
          <w:szCs w:val="24"/>
          <w:u w:val="single"/>
          <w:lang w:eastAsia="x-none"/>
        </w:rPr>
        <w:t>PORTARIAS DO DAE:</w:t>
      </w:r>
    </w:p>
    <w:p w:rsidR="00D9281F" w:rsidRPr="00D9281F" w:rsidRDefault="00D9281F" w:rsidP="00D9281F">
      <w:pPr>
        <w:ind w:firstLine="709"/>
        <w:jc w:val="both"/>
        <w:rPr>
          <w:rFonts w:ascii="Arial" w:hAnsi="Arial" w:cs="Arial"/>
          <w:sz w:val="24"/>
          <w:szCs w:val="24"/>
          <w:u w:val="single"/>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sz w:val="24"/>
          <w:szCs w:val="24"/>
          <w:lang w:eastAsia="x-none"/>
        </w:rPr>
        <w:t>Nº 113 – Nomeia Luis Carlos Levandoscki, para exercer a função de Controlador Interno desta Autarquia.</w:t>
      </w:r>
    </w:p>
    <w:p w:rsidR="00D9281F" w:rsidRPr="00D9281F" w:rsidRDefault="00D9281F" w:rsidP="00D9281F">
      <w:pPr>
        <w:ind w:firstLine="709"/>
        <w:jc w:val="both"/>
        <w:rPr>
          <w:rFonts w:ascii="Arial" w:hAnsi="Arial" w:cs="Arial"/>
          <w:sz w:val="24"/>
          <w:szCs w:val="24"/>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sz w:val="24"/>
          <w:szCs w:val="24"/>
          <w:lang w:eastAsia="x-none"/>
        </w:rPr>
        <w:t>Nº 114 – Nomeia Sueli Aparecida Ignácio para exercer o cargo de Chefe de Gabinete.</w:t>
      </w:r>
    </w:p>
    <w:p w:rsidR="00D9281F" w:rsidRPr="00D9281F" w:rsidRDefault="00D9281F" w:rsidP="00D9281F">
      <w:pPr>
        <w:ind w:firstLine="709"/>
        <w:jc w:val="both"/>
        <w:rPr>
          <w:rFonts w:ascii="Arial" w:hAnsi="Arial" w:cs="Arial"/>
          <w:sz w:val="24"/>
          <w:szCs w:val="24"/>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sz w:val="24"/>
          <w:szCs w:val="24"/>
          <w:lang w:eastAsia="x-none"/>
        </w:rPr>
        <w:t>Nº 115 – Instaura Processo Administrativo Disciplinar em desfavor de N. T. D., RE nº 775, tendo em vista condutas merecedoras de apuração disciplinar que lhe são atribuídas.</w:t>
      </w:r>
    </w:p>
    <w:p w:rsidR="00D9281F" w:rsidRPr="00D9281F" w:rsidRDefault="00D9281F" w:rsidP="00D9281F">
      <w:pPr>
        <w:ind w:firstLine="709"/>
        <w:jc w:val="both"/>
        <w:rPr>
          <w:rFonts w:ascii="Arial" w:hAnsi="Arial" w:cs="Arial"/>
          <w:sz w:val="24"/>
          <w:szCs w:val="24"/>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sz w:val="24"/>
          <w:szCs w:val="24"/>
          <w:lang w:eastAsia="x-none"/>
        </w:rPr>
        <w:t>Nº 116 – Nomeia Vitor Afonso Pedreira Oliveira, para substituir Carlos Antonio de Oliveira, enquanto durar o afastamento, o cargo de Chefe de Setor de Ligação de Esgoto.</w:t>
      </w:r>
    </w:p>
    <w:p w:rsidR="00D9281F" w:rsidRPr="00D9281F" w:rsidRDefault="00D9281F" w:rsidP="00D9281F">
      <w:pPr>
        <w:ind w:firstLine="709"/>
        <w:jc w:val="both"/>
        <w:rPr>
          <w:rFonts w:ascii="Arial" w:hAnsi="Arial" w:cs="Arial"/>
          <w:sz w:val="24"/>
          <w:szCs w:val="24"/>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sz w:val="24"/>
          <w:szCs w:val="24"/>
          <w:lang w:eastAsia="x-none"/>
        </w:rPr>
        <w:t>Nº 117 – Nomeia servidores para acompanhamento do TAC – Termo de Ajuste de Conduta referente ao tratamento de esgoto assinado pelo DAE e o Município em 12 de dezembro de 2012.</w:t>
      </w:r>
    </w:p>
    <w:p w:rsidR="00D9281F" w:rsidRPr="00D9281F" w:rsidRDefault="00D9281F" w:rsidP="00D9281F">
      <w:pPr>
        <w:ind w:firstLine="709"/>
        <w:jc w:val="both"/>
        <w:rPr>
          <w:rFonts w:ascii="Arial" w:hAnsi="Arial" w:cs="Arial"/>
          <w:sz w:val="24"/>
          <w:szCs w:val="24"/>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sz w:val="24"/>
          <w:szCs w:val="24"/>
          <w:lang w:eastAsia="x-none"/>
        </w:rPr>
        <w:t xml:space="preserve">Nº 118 – Determina instauração de Processo Administrativo Disciplinar do servidor M. A. G., lotado nesta Autarquia, no Departamento de Manutenção de Redes de Água e Esgoto, tendo em vista condutas merecedoras de apuração disciplinar que lhe são atribuídas. </w:t>
      </w:r>
    </w:p>
    <w:p w:rsidR="00D9281F" w:rsidRPr="00D9281F" w:rsidRDefault="00D9281F" w:rsidP="00D9281F">
      <w:pPr>
        <w:ind w:firstLine="709"/>
        <w:jc w:val="both"/>
        <w:rPr>
          <w:rFonts w:ascii="Arial" w:hAnsi="Arial" w:cs="Arial"/>
          <w:sz w:val="24"/>
          <w:szCs w:val="24"/>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sz w:val="24"/>
          <w:szCs w:val="24"/>
          <w:lang w:eastAsia="x-none"/>
        </w:rPr>
        <w:t>Nº 119 – Nomeia Alexandre Deroldo, para substituir José Hamilton Moraes Leal, no cargo de Chefe de Setor de Controle de Frotas.</w:t>
      </w:r>
    </w:p>
    <w:p w:rsidR="00D9281F" w:rsidRPr="00D9281F" w:rsidRDefault="00D9281F" w:rsidP="00D9281F">
      <w:pPr>
        <w:ind w:firstLine="709"/>
        <w:jc w:val="both"/>
        <w:rPr>
          <w:rFonts w:ascii="Arial" w:hAnsi="Arial" w:cs="Arial"/>
          <w:sz w:val="24"/>
          <w:szCs w:val="24"/>
          <w:lang w:eastAsia="x-none"/>
        </w:rPr>
      </w:pPr>
    </w:p>
    <w:p w:rsidR="00D9281F" w:rsidRPr="00D9281F" w:rsidRDefault="00D9281F" w:rsidP="00D9281F">
      <w:pPr>
        <w:ind w:firstLine="709"/>
        <w:jc w:val="both"/>
        <w:rPr>
          <w:rFonts w:ascii="Arial" w:hAnsi="Arial" w:cs="Arial"/>
          <w:sz w:val="24"/>
          <w:szCs w:val="24"/>
          <w:lang w:eastAsia="x-none"/>
        </w:rPr>
      </w:pPr>
      <w:r w:rsidRPr="00D9281F">
        <w:rPr>
          <w:rFonts w:ascii="Arial" w:hAnsi="Arial" w:cs="Arial"/>
          <w:sz w:val="24"/>
          <w:szCs w:val="24"/>
          <w:lang w:eastAsia="x-none"/>
        </w:rPr>
        <w:t>Nº 120 – Instaura Sindicância Investigativa para apurar se houve dano ao patrimônio público nos atos apontados pela decisão do Tribunal de Contas que motivaram a reprovação das contas de 2009.</w:t>
      </w:r>
    </w:p>
    <w:p w:rsidR="00D9281F" w:rsidRPr="00D9281F" w:rsidRDefault="00D9281F" w:rsidP="00D9281F">
      <w:pPr>
        <w:ind w:firstLine="709"/>
        <w:jc w:val="both"/>
      </w:pPr>
      <w:r w:rsidRPr="00D9281F">
        <w:rPr>
          <w:rFonts w:ascii="Arial" w:hAnsi="Arial" w:cs="Arial"/>
          <w:sz w:val="24"/>
          <w:szCs w:val="24"/>
          <w:lang w:eastAsia="x-none"/>
        </w:rPr>
        <w:t>Nº 121 – Determina instauração de Processo Administrativo Disciplinar do servidor P. J. C. J., a fim de apurar os fatos indicados nessa Portaria.</w:t>
      </w:r>
    </w:p>
    <w:sectPr w:rsidR="00D9281F" w:rsidRPr="00D9281F"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3D" w:rsidRDefault="000F103D">
      <w:r>
        <w:separator/>
      </w:r>
    </w:p>
  </w:endnote>
  <w:endnote w:type="continuationSeparator" w:id="0">
    <w:p w:rsidR="000F103D" w:rsidRDefault="000F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3D" w:rsidRDefault="000F103D">
      <w:r>
        <w:separator/>
      </w:r>
    </w:p>
  </w:footnote>
  <w:footnote w:type="continuationSeparator" w:id="0">
    <w:p w:rsidR="000F103D" w:rsidRDefault="000F1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F103D"/>
    <w:rsid w:val="001D1394"/>
    <w:rsid w:val="003D3AA8"/>
    <w:rsid w:val="004C67DE"/>
    <w:rsid w:val="00525A7E"/>
    <w:rsid w:val="00550F16"/>
    <w:rsid w:val="005E4A2F"/>
    <w:rsid w:val="00987E90"/>
    <w:rsid w:val="009F196D"/>
    <w:rsid w:val="00A9035B"/>
    <w:rsid w:val="00B130C0"/>
    <w:rsid w:val="00B40776"/>
    <w:rsid w:val="00BB1F93"/>
    <w:rsid w:val="00C3772B"/>
    <w:rsid w:val="00CC1201"/>
    <w:rsid w:val="00CD613B"/>
    <w:rsid w:val="00D45E2B"/>
    <w:rsid w:val="00D9281F"/>
    <w:rsid w:val="00DC0A4B"/>
    <w:rsid w:val="00DC19CD"/>
    <w:rsid w:val="00EA11FD"/>
    <w:rsid w:val="00F216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928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character" w:customStyle="1" w:styleId="Ttulo1Char">
    <w:name w:val="Título 1 Char"/>
    <w:basedOn w:val="Fontepargpadro"/>
    <w:link w:val="Ttulo1"/>
    <w:rsid w:val="00D928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928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character" w:customStyle="1" w:styleId="Ttulo1Char">
    <w:name w:val="Título 1 Char"/>
    <w:basedOn w:val="Fontepargpadro"/>
    <w:link w:val="Ttulo1"/>
    <w:rsid w:val="00D928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3001</Words>
  <Characters>16211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2014-06-24T16:09:00Z</dcterms:modified>
</cp:coreProperties>
</file>