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4BE" w:rsidRPr="006614BE" w:rsidRDefault="006614BE" w:rsidP="006614BE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6614BE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6614BE" w:rsidRPr="006614BE" w:rsidRDefault="006614BE" w:rsidP="006614B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 xml:space="preserve">22ª Reunião Ordinária, de 17 de junho de </w:t>
      </w:r>
      <w:proofErr w:type="gramStart"/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2014</w:t>
      </w:r>
      <w:proofErr w:type="gramEnd"/>
    </w:p>
    <w:p w:rsidR="006614BE" w:rsidRPr="006614BE" w:rsidRDefault="006614BE" w:rsidP="006614BE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6614BE" w:rsidRPr="006614BE" w:rsidRDefault="006614BE" w:rsidP="006614B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6614BE" w:rsidRPr="006614BE" w:rsidRDefault="006614BE" w:rsidP="006614B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left="1" w:firstLine="708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REQUERIMENTOS:</w:t>
      </w:r>
    </w:p>
    <w:p w:rsidR="006614BE" w:rsidRPr="006614BE" w:rsidRDefault="006614BE" w:rsidP="006614B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6614BE">
        <w:rPr>
          <w:rFonts w:ascii="Arial" w:hAnsi="Arial" w:cs="Arial"/>
          <w:sz w:val="23"/>
          <w:szCs w:val="23"/>
          <w:lang w:eastAsia="en-US"/>
        </w:rPr>
        <w:t>Nº 484, 505, 507, 509 a 514/2014.</w:t>
      </w:r>
    </w:p>
    <w:p w:rsidR="006614BE" w:rsidRPr="006614BE" w:rsidRDefault="006614BE" w:rsidP="006614BE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6614B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6614BE" w:rsidRPr="006614BE" w:rsidRDefault="006614BE" w:rsidP="006614B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6614BE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6614BE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6614BE">
        <w:rPr>
          <w:rFonts w:ascii="Arial" w:hAnsi="Arial" w:cs="Arial"/>
          <w:sz w:val="23"/>
          <w:szCs w:val="23"/>
          <w:lang w:eastAsia="en-US"/>
        </w:rPr>
        <w:t>, Secretário Municipal de Governo, encaminhando resposta das Moções nº 196, 199, 204, 206 e 208/2014.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6614BE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6614BE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6614BE">
        <w:rPr>
          <w:rFonts w:ascii="Arial" w:hAnsi="Arial" w:cs="Arial"/>
          <w:sz w:val="23"/>
          <w:szCs w:val="23"/>
          <w:lang w:eastAsia="en-US"/>
        </w:rPr>
        <w:t>, Secretário Municipal de Governo, requerendo cópia integral do processo legislativo referente ao Projeto de Lei Complementar nº 11/2014, cópia da ata e vídeo da 20ª Reunião Ordinária.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6614BE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6614B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</w:t>
      </w:r>
      <w:proofErr w:type="gramStart"/>
      <w:r w:rsidRPr="006614BE">
        <w:rPr>
          <w:rFonts w:ascii="Arial" w:hAnsi="Arial" w:cs="Arial"/>
          <w:bCs/>
          <w:color w:val="000000"/>
          <w:sz w:val="23"/>
          <w:szCs w:val="23"/>
          <w:lang w:eastAsia="en-US"/>
        </w:rPr>
        <w:t>Sr.</w:t>
      </w:r>
      <w:proofErr w:type="gramEnd"/>
      <w:r w:rsidRPr="006614B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Prefeito Municipal,</w:t>
      </w:r>
      <w:r w:rsidRPr="006614BE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</w:t>
      </w:r>
      <w:proofErr w:type="spellStart"/>
      <w:r w:rsidRPr="006614BE">
        <w:rPr>
          <w:rFonts w:ascii="Arial" w:hAnsi="Arial" w:cs="Arial"/>
          <w:color w:val="000000"/>
          <w:sz w:val="23"/>
          <w:szCs w:val="23"/>
          <w:lang w:eastAsia="en-US"/>
        </w:rPr>
        <w:t>Andia</w:t>
      </w:r>
      <w:proofErr w:type="spellEnd"/>
      <w:r w:rsidRPr="006614BE">
        <w:rPr>
          <w:rFonts w:ascii="Arial" w:hAnsi="Arial" w:cs="Arial"/>
          <w:color w:val="000000"/>
          <w:sz w:val="23"/>
          <w:szCs w:val="23"/>
          <w:lang w:eastAsia="en-US"/>
        </w:rPr>
        <w:t>,</w:t>
      </w:r>
      <w:r w:rsidRPr="006614B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sanção das seguintes Leis:</w:t>
      </w:r>
    </w:p>
    <w:p w:rsidR="006614BE" w:rsidRPr="006614BE" w:rsidRDefault="006614BE" w:rsidP="006614BE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Lei Municipal nº 3635 de 05 de junho de 2014, que ‘</w:t>
      </w:r>
      <w:r w:rsidRPr="006614BE">
        <w:rPr>
          <w:rFonts w:ascii="Arial" w:hAnsi="Arial" w:cs="Arial"/>
          <w:sz w:val="23"/>
          <w:szCs w:val="23"/>
          <w:lang w:eastAsia="en-US"/>
        </w:rPr>
        <w:t>Autoriza o DAE- Departamento de Água e Esgoto do Município de Santa Bárbara d’Oeste a transferir, gratuitamente, bens móveis para a Administração Direta de Santa Bárbara d’Oeste, conforme especifica</w:t>
      </w:r>
      <w:r w:rsidRPr="006614BE">
        <w:rPr>
          <w:rFonts w:ascii="Arial" w:hAnsi="Arial" w:cs="Arial"/>
          <w:bCs/>
          <w:sz w:val="23"/>
          <w:szCs w:val="23"/>
          <w:lang w:eastAsia="en-US"/>
        </w:rPr>
        <w:t>’, oriunda do Projeto de Lei nº 21/2014, de autoria do Poder Executivo.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Lei Municipal nº 3636 de 09 de junho de 2014, que ‘</w:t>
      </w:r>
      <w:r w:rsidRPr="006614BE">
        <w:rPr>
          <w:rFonts w:ascii="Arial" w:hAnsi="Arial" w:cs="Arial"/>
          <w:sz w:val="23"/>
          <w:szCs w:val="23"/>
          <w:lang w:eastAsia="en-US"/>
        </w:rPr>
        <w:t>Dispõe sobre a divulgação via internet de horários, itinerários e valores dos serviços públicos de transporte coletivo no âmbito do município de Santa Bárbara d’Oeste</w:t>
      </w:r>
      <w:r w:rsidRPr="006614BE">
        <w:rPr>
          <w:rFonts w:ascii="Arial" w:hAnsi="Arial" w:cs="Arial"/>
          <w:bCs/>
          <w:sz w:val="23"/>
          <w:szCs w:val="23"/>
          <w:lang w:eastAsia="en-US"/>
        </w:rPr>
        <w:t>’, oriunda do Projeto de Lei nº 24/2014, de autoria do Poder Executivo.</w:t>
      </w:r>
    </w:p>
    <w:p w:rsidR="006614BE" w:rsidRPr="006614BE" w:rsidRDefault="006614BE" w:rsidP="006614BE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Lei Municipal nº 3637 de 10 de junho de 2014, que ‘</w:t>
      </w:r>
      <w:r w:rsidRPr="006614BE">
        <w:rPr>
          <w:rFonts w:ascii="Arial" w:hAnsi="Arial" w:cs="Arial"/>
          <w:sz w:val="23"/>
          <w:szCs w:val="23"/>
          <w:lang w:eastAsia="en-US"/>
        </w:rPr>
        <w:t>Institui o dia Municipal do Ciclista em Santa Bárbara d´Oeste e da outras providências</w:t>
      </w:r>
      <w:r w:rsidRPr="006614BE">
        <w:rPr>
          <w:rFonts w:ascii="Arial" w:hAnsi="Arial" w:cs="Arial"/>
          <w:bCs/>
          <w:sz w:val="23"/>
          <w:szCs w:val="23"/>
          <w:lang w:eastAsia="en-US"/>
        </w:rPr>
        <w:t>’, oriunda do Projeto de Lei nº 25/2014, de autoria do Poder Legislativo (Ver. Celso Ávila).</w:t>
      </w:r>
    </w:p>
    <w:p w:rsidR="006614BE" w:rsidRPr="006614BE" w:rsidRDefault="006614BE" w:rsidP="006614BE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8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Lei Municipal nº 3638 de 10 de junho de 2014, que ‘</w:t>
      </w:r>
      <w:r w:rsidRPr="006614BE">
        <w:rPr>
          <w:rFonts w:ascii="Arial" w:hAnsi="Arial" w:cs="Arial"/>
          <w:sz w:val="23"/>
          <w:szCs w:val="23"/>
          <w:lang w:eastAsia="en-US"/>
        </w:rPr>
        <w:t xml:space="preserve">Cria a política de coleta solidária de materiais mobiliários e eletrodomésticos inservíveis no município de Santa Bárbara d’Oeste e dá </w:t>
      </w:r>
      <w:proofErr w:type="gramStart"/>
      <w:r w:rsidRPr="006614BE">
        <w:rPr>
          <w:rFonts w:ascii="Arial" w:hAnsi="Arial" w:cs="Arial"/>
          <w:sz w:val="23"/>
          <w:szCs w:val="23"/>
          <w:lang w:eastAsia="en-US"/>
        </w:rPr>
        <w:t>outras providências</w:t>
      </w:r>
      <w:r w:rsidRPr="006614BE">
        <w:rPr>
          <w:rFonts w:ascii="Arial" w:hAnsi="Arial" w:cs="Arial"/>
          <w:bCs/>
          <w:sz w:val="23"/>
          <w:szCs w:val="23"/>
          <w:lang w:eastAsia="en-US"/>
        </w:rPr>
        <w:t>’, oriunda do Projeto de Lei nº</w:t>
      </w:r>
      <w:proofErr w:type="gramEnd"/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45/2014, de autoria do Poder Legislativo (Ver. Pereira).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6614BE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6614B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</w:t>
      </w:r>
      <w:proofErr w:type="gramStart"/>
      <w:r w:rsidRPr="006614BE">
        <w:rPr>
          <w:rFonts w:ascii="Arial" w:hAnsi="Arial" w:cs="Arial"/>
          <w:bCs/>
          <w:color w:val="000000"/>
          <w:sz w:val="23"/>
          <w:szCs w:val="23"/>
          <w:lang w:eastAsia="en-US"/>
        </w:rPr>
        <w:t>Sr.</w:t>
      </w:r>
      <w:proofErr w:type="gramEnd"/>
      <w:r w:rsidRPr="006614BE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Prefeito Municipal,</w:t>
      </w:r>
      <w:r w:rsidRPr="006614BE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</w:t>
      </w:r>
      <w:proofErr w:type="spellStart"/>
      <w:r w:rsidRPr="006614BE">
        <w:rPr>
          <w:rFonts w:ascii="Arial" w:hAnsi="Arial" w:cs="Arial"/>
          <w:color w:val="000000"/>
          <w:sz w:val="23"/>
          <w:szCs w:val="23"/>
          <w:lang w:eastAsia="en-US"/>
        </w:rPr>
        <w:t>Andia</w:t>
      </w:r>
      <w:proofErr w:type="spellEnd"/>
      <w:r w:rsidRPr="006614BE">
        <w:rPr>
          <w:rFonts w:ascii="Arial" w:hAnsi="Arial" w:cs="Arial"/>
          <w:color w:val="000000"/>
          <w:sz w:val="23"/>
          <w:szCs w:val="23"/>
          <w:lang w:eastAsia="en-US"/>
        </w:rPr>
        <w:t>, encaminhando os relatórios contábeis do Departamento de Água e Esgoto, referentes ao mês de maio 2014.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lastRenderedPageBreak/>
        <w:t>PROJETO DE LEI COMPLEMENTAR</w:t>
      </w: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Nº 17</w:t>
      </w: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- Altera o artigo 33 da Lei Complementar Municipal nº 126/2011, nos termos que especifica, dando outras providências.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PORTARIAS</w:t>
      </w: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Nº 229 – Nomeia membros do Conselho Municipal de Saúde – COMUSA.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Nº 230 – Revoga a Portaria nº 118/2014, que nomeou Alexandre </w:t>
      </w:r>
      <w:proofErr w:type="spellStart"/>
      <w:r w:rsidRPr="006614BE">
        <w:rPr>
          <w:rFonts w:ascii="Arial" w:hAnsi="Arial" w:cs="Arial"/>
          <w:bCs/>
          <w:sz w:val="23"/>
          <w:szCs w:val="23"/>
          <w:lang w:eastAsia="en-US"/>
        </w:rPr>
        <w:t>Laudissi</w:t>
      </w:r>
      <w:proofErr w:type="spellEnd"/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como Líder de Equipe Volante.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Nº 231 – Designa Ana Maria de Brito Lemes, Celina </w:t>
      </w:r>
      <w:proofErr w:type="spellStart"/>
      <w:r w:rsidRPr="006614BE">
        <w:rPr>
          <w:rFonts w:ascii="Arial" w:hAnsi="Arial" w:cs="Arial"/>
          <w:bCs/>
          <w:sz w:val="23"/>
          <w:szCs w:val="23"/>
          <w:lang w:eastAsia="en-US"/>
        </w:rPr>
        <w:t>Kavaziri</w:t>
      </w:r>
      <w:proofErr w:type="spellEnd"/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</w:t>
      </w:r>
      <w:proofErr w:type="spellStart"/>
      <w:r w:rsidRPr="006614BE">
        <w:rPr>
          <w:rFonts w:ascii="Arial" w:hAnsi="Arial" w:cs="Arial"/>
          <w:bCs/>
          <w:sz w:val="23"/>
          <w:szCs w:val="23"/>
          <w:lang w:eastAsia="en-US"/>
        </w:rPr>
        <w:t>Koriama</w:t>
      </w:r>
      <w:proofErr w:type="spellEnd"/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e Simone Cristina Bianconi, para, respectivamente, exercerem as funções de Gestora Financeira, Responsável Técnica e Responsável Técnica de Projetos, para convênio a ser firmado com a Secretaria Estadual de Planejamento e Desenvolvimento Regional.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Nº 232 – Designa membros do Conselho Municipal de Proteção e Defesa dos Animais – COMDEA.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Nº 233 – Nomeia Paulo Sérgio de Campos como Chefe de Setor de Transporte Sanitário.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Nº 234 – Nomeia Elaine Cristina </w:t>
      </w:r>
      <w:proofErr w:type="spellStart"/>
      <w:r w:rsidRPr="006614BE">
        <w:rPr>
          <w:rFonts w:ascii="Arial" w:hAnsi="Arial" w:cs="Arial"/>
          <w:bCs/>
          <w:sz w:val="23"/>
          <w:szCs w:val="23"/>
          <w:lang w:eastAsia="en-US"/>
        </w:rPr>
        <w:t>Sanjuan</w:t>
      </w:r>
      <w:proofErr w:type="spellEnd"/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como Chefe de Divisão de Monitoramento e Avaliação.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Nº 235 – Nomeia Natalia Pereira Araújo </w:t>
      </w:r>
      <w:proofErr w:type="spellStart"/>
      <w:r w:rsidRPr="006614BE">
        <w:rPr>
          <w:rFonts w:ascii="Arial" w:hAnsi="Arial" w:cs="Arial"/>
          <w:bCs/>
          <w:sz w:val="23"/>
          <w:szCs w:val="23"/>
          <w:lang w:eastAsia="en-US"/>
        </w:rPr>
        <w:t>Gobbo</w:t>
      </w:r>
      <w:proofErr w:type="spellEnd"/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como Chefe de Divisão de Ouvidoria.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Nº 236 – Nomeia Juliana Frassetto da Silva como Chefe de Departamento de Expediente. 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Nº 237 – Designa a servidora Daniela Aparecida Alexandre, auxiliar de escritório, para prestar serviços junto ao Terceiro Distrito Policial.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Nº 238 – Designa a servidora Laura Fabiana Cardoso Milani, escriturária, para prestar serviços junto a Delegacia da Mulher.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Nº 239 – Designa a servidora </w:t>
      </w:r>
      <w:proofErr w:type="spellStart"/>
      <w:r w:rsidRPr="006614BE">
        <w:rPr>
          <w:rFonts w:ascii="Arial" w:hAnsi="Arial" w:cs="Arial"/>
          <w:bCs/>
          <w:sz w:val="23"/>
          <w:szCs w:val="23"/>
          <w:lang w:eastAsia="en-US"/>
        </w:rPr>
        <w:t>Eléa</w:t>
      </w:r>
      <w:proofErr w:type="spellEnd"/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Aparecida Santos Fernandes, Agente de Administração, para prestar serviços junto ao 3º Ofício Cível – Anexo da Infância e Juventude da Comarca de Santa Bárbara d’Oeste.</w:t>
      </w:r>
    </w:p>
    <w:p w:rsidR="006614BE" w:rsidRDefault="006614BE" w:rsidP="006614BE">
      <w:pPr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6614BE">
        <w:rPr>
          <w:rFonts w:ascii="Arial" w:hAnsi="Arial" w:cs="Arial"/>
          <w:color w:val="000000"/>
          <w:sz w:val="23"/>
          <w:szCs w:val="23"/>
          <w:lang w:eastAsia="en-US"/>
        </w:rPr>
        <w:tab/>
      </w:r>
    </w:p>
    <w:p w:rsidR="006614BE" w:rsidRDefault="006614BE" w:rsidP="006614BE">
      <w:pPr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6614BE" w:rsidRDefault="006614BE" w:rsidP="006614BE">
      <w:pPr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6614BE" w:rsidRPr="006614BE" w:rsidRDefault="006614BE" w:rsidP="006614BE">
      <w:pPr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lastRenderedPageBreak/>
        <w:t>DOCUMENTOS RECEBIDOS DE TERCEIROS</w:t>
      </w: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Recebido da Viação Cometa S/A, encaminhando resposta da Moção nº 186/2014, de autoria do Ver. Dr. José.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Recebido do Sr. Márcio Paulo Nascimento, Representante da Comissão dos Cavaleiros de Santa Bárbara, requerendo empréstimo das bandeiras Nacional, Estadual e Municipal, para compor o Desfile de Cavaleiros de Americana, que será realizado no dia 19 de junho, a partir das 10 horas. 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>Recebido do Ministério da Educação, informando a liberação de recursos financeiros destinados a garantir a execução de programas do Fundo Municipal de Desenvolvimento da Educação.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Recebido do Deputado Estadual </w:t>
      </w:r>
      <w:proofErr w:type="spellStart"/>
      <w:r w:rsidRPr="006614BE">
        <w:rPr>
          <w:rFonts w:ascii="Arial" w:hAnsi="Arial" w:cs="Arial"/>
          <w:bCs/>
          <w:sz w:val="23"/>
          <w:szCs w:val="23"/>
          <w:lang w:eastAsia="en-US"/>
        </w:rPr>
        <w:t>Antonio</w:t>
      </w:r>
      <w:proofErr w:type="spellEnd"/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Mentor, encaminhando resposta da Moção nº 163/2014, de autoria dos vereadores </w:t>
      </w:r>
      <w:proofErr w:type="spellStart"/>
      <w:r w:rsidRPr="006614BE">
        <w:rPr>
          <w:rFonts w:ascii="Arial" w:hAnsi="Arial" w:cs="Arial"/>
          <w:bCs/>
          <w:sz w:val="23"/>
          <w:szCs w:val="23"/>
          <w:lang w:eastAsia="en-US"/>
        </w:rPr>
        <w:t>Antonio</w:t>
      </w:r>
      <w:proofErr w:type="spellEnd"/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Pereira e Ademir da Silva.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DOCUMENTOS </w:t>
      </w:r>
      <w:proofErr w:type="gramStart"/>
      <w:r w:rsidRPr="006614B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DESTE PODER</w:t>
      </w:r>
      <w:proofErr w:type="gramEnd"/>
      <w:r w:rsidRPr="006614B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 LEGISLATIVO</w:t>
      </w: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PROJETO DE LEI</w:t>
      </w: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Autoria: Ver. Joel do Gás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Nº 58</w:t>
      </w: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– Dispõe sobre a inclusão do S. Bárbara! Rock </w:t>
      </w:r>
      <w:proofErr w:type="spellStart"/>
      <w:r w:rsidRPr="006614BE">
        <w:rPr>
          <w:rFonts w:ascii="Arial" w:hAnsi="Arial" w:cs="Arial"/>
          <w:bCs/>
          <w:sz w:val="23"/>
          <w:szCs w:val="23"/>
          <w:lang w:eastAsia="en-US"/>
        </w:rPr>
        <w:t>Fest</w:t>
      </w:r>
      <w:proofErr w:type="spellEnd"/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no Calendário Oficial de Eventos do Município de Santa Bárbara d'Oeste, e dá outras providências.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Autoria: Ver. Celso Ávila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Nº 59</w:t>
      </w: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– Denomina o campo de areia do bairro Santa Rita conforme especifica e dá outras providências.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Nº 60</w:t>
      </w: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– Denomina a Cancha de Bocha do bairro Santa Rita conforme especifica e dá outras providências.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Autoria: Ver. Wilson da Engenharia</w:t>
      </w: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bCs/>
          <w:sz w:val="23"/>
          <w:szCs w:val="23"/>
          <w:lang w:eastAsia="en-US"/>
        </w:rPr>
        <w:t>Nº 61</w:t>
      </w:r>
      <w:r w:rsidRPr="006614BE">
        <w:rPr>
          <w:rFonts w:ascii="Arial" w:hAnsi="Arial" w:cs="Arial"/>
          <w:bCs/>
          <w:sz w:val="23"/>
          <w:szCs w:val="23"/>
          <w:lang w:eastAsia="en-US"/>
        </w:rPr>
        <w:t xml:space="preserve"> –</w:t>
      </w: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</w:t>
      </w:r>
      <w:r w:rsidRPr="006614BE">
        <w:rPr>
          <w:rFonts w:ascii="Arial" w:hAnsi="Arial" w:cs="Arial"/>
          <w:bCs/>
          <w:sz w:val="23"/>
          <w:szCs w:val="23"/>
          <w:lang w:eastAsia="en-US"/>
        </w:rPr>
        <w:t>Dispõe sobre a realização de coleta de amostras das águas dos reservatórios das escolas, creches e unidades de saúde do Município de Santa bárbara d’Oeste para análise e dá outras providencias.</w:t>
      </w:r>
    </w:p>
    <w:p w:rsidR="006614BE" w:rsidRPr="006614BE" w:rsidRDefault="006614BE" w:rsidP="006614BE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sz w:val="23"/>
          <w:szCs w:val="23"/>
          <w:lang w:eastAsia="en-US"/>
        </w:rPr>
        <w:lastRenderedPageBreak/>
        <w:t>MOÇÕES:</w:t>
      </w:r>
    </w:p>
    <w:p w:rsidR="006614BE" w:rsidRPr="006614BE" w:rsidRDefault="006614BE" w:rsidP="006614BE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sz w:val="23"/>
          <w:szCs w:val="23"/>
          <w:lang w:eastAsia="en-US"/>
        </w:rPr>
        <w:t>Nº 219 a 235/2014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219/2014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Manifesta aplauso à EMEI Prof.ª Telma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Laudissi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D’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Ávlia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pela 1ª Festa Junina.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220/2014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Manifesta aplauso à Associação de Pais e Mestres (APM) da EMEI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Profª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. Telma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Laudissi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D’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Ávlia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pela 1ª Festa Junina.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221/2014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Manifesta apelo a Companhia Paulista de Força e Luz (CPFL) para reparo na iluminação pública na Rua Pernambuco, número 546 na 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Vila Grego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222/2014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Manifesta apelo ao Excelentíssimo Senhor Prefeito Municipal, quanto às obras de revitalização na Praça Rossi Armênio, no Bairro Jardim Europa.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223/2014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Manifesta aplauso a Diocese de Piracicaba, pelo evento em comemoração aos seus 70 anos.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224/2014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Manifesta Apelo à EMTU (Empresa Metropolitana de Transportes Urbanos), para alteração de itinerário da Linha 622, Terminal Americana / Terminal Santa Barbara, para passar pelo trevo do Jd. Santa Rita.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225/2014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Manifesta aplauso ao jovem ciclista barbarense Matheus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Antonio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da Silva Braz, por ter conquistado o Título de Campeão Brasileiro na “Prova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Scratch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Individual” e no “Quarteto por Equipe” – competições realizadas recentemente no município de Maringá, Estado do Paraná.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Moção 226/2014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Manifesta aplauso a jovem barbarense Gabriele Costa, por ter conquistado medalha de ouro e ser finalista na “9º Olimpíada Brasileira de Matemática das Escolas Publicas” realizada em todo o País.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227/2014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Manifesta apelo ao Excelentíssimo Senhor Prefeito Dênis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Andia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para que viabilize a permanência de um guarda civil municipal todas as vezes que ocorrerem velórios noturnos, visando oferecer maior tranquilidade e segurança às pessoas que estiverem no local.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228/2014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Manifesta apelo ao Excelentíssimo Senhor Governador do Estado de São Paulo, Geraldo Alckmin, para que os ativos de iluminação pública não sejam transferidos para os Municípios.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229/2014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Manifesta apelo a Secretaria de Energia do Estado de São Paulo, na pessoa do Senhor Excelentíssimo Secretário Marco Antônio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Mroz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para que os ativos de iluminação pública não sejam transferidos para os Municípios.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230/2014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Manifesta apelo ao Diretor da Divisão Regional 13 do DER (Departamento de Estradas de Rodagem) Sr. Danilo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Dezan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para consertar o gradil de proteção da passarela na saída 138 da Rodovia SP-304, em Santa Bárbara d’Oeste.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231/2014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Manifesta aplauso à ACISB – ASSOCIAÇÃO COMERCIAL E INDUSTRIAL DE SANTA BÁRBARA D’OESTE pelo aniversário e pela comemoração em comemoração aos seus 50 anos de existência.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232/2014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Manifesta aplauso à DIOCESE DE PIRACICABA pelo aniversário e pela cerimônia em comemoração aos seus 70 anos de atividades.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Moção 233/2014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Manifesta apelo ao Excelentíssimo Senhor Prefeito Denis Eduardo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Andia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para realizar limpeza direcionada a extinção de criadouros e focos de escorpiões e dedetização em todo Conjunto Habitacional Roberto Romano.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234/2014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Manifesta Apelo a FEBRABAN (Federação Brasileira de Bancos) quanto à construção de uma agência bancária no bairro Jardim Europa.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Moção 235/2014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Manifesta aplauso a Paróquia Santo Antônio pela realização da 20ª Festa do Padroeiro.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6614BE" w:rsidRPr="006614BE" w:rsidRDefault="006614BE" w:rsidP="006614BE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sz w:val="23"/>
          <w:szCs w:val="23"/>
          <w:lang w:eastAsia="en-US"/>
        </w:rPr>
        <w:t>Nº 562 a 581/2014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562/2014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informações acerca dos contêineres de material reciclável e de lixo doméstico, neste município.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563/2014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informações acerca dos Próprios Públicos no Município de Santa Bárbara d’Oeste.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564/2014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informações acerca de locação de imóvel pelo Município de Santa Bárbara d’Oeste.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565/2014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Voto de Pesar pelo falecimento da Sr. Paulo Nunes, ocorrido recentemente.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566/2014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Voto de Pesar pelo falecimento da Sr. José Casagrande, ocorrido recentemente.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567/2014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Voto de Pesar pelo falecimento da Sr. Valdemir Cláudio Soares De Lima, ocorrido recentemente.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568/2014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Voto de Pesar pelo falecimento da Sra. Therezinha Da Silva Aguilar, ocorrido recentemente.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569/2014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informações da entrevista do Prefeito Municipal no Jornal Santa Barbara hoje exibido no último dia 06/06/2014 na Rádio Municipal Santa Barbara FM.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570/2014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informações quanto ao requerimento 488 2014.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571/2014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informações acerca do serviço de roçagem, capinação, e plantio de diversas áreas verdes de logradouros públicos do Município de Santa Bárbara d’Oeste.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572/2014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informações acerca da contratação do convênio de exames colonoscopia aos usuários do SUS (Sistema Único de Saúde) pela Secretaria Municipal de Saúde.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573/2014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Requer Voto de Pesar pelo falecimento da Sr. Antenor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Rozinelli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ocorrido recentemente.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574/2014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Requer Voto de Pesar pelo falecimento da jovem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Agata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Cristi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dos Santos Martins, ocorrido recentemente.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Requerimento 575/2014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informações quanto ao fornecimento de refeição aos servidores públicos; do município de Santa Bárbara d’Oeste.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576/2014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informações quanto às cartas convites do município de Santa Bárbara d’Oeste.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577/2014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informação referente empresa SERTRAN Sertãozinho Transportes e Serviços Ltda. do município de Santa Bárbara d’Oeste.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578/2014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Requer informações acerca da carreta Itinerante 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Sebrae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Móvel.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579/2014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Voto de Pesar pelo falecimento de Edina Fioramonte Ribeiro, ocorrido recentemente.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580/2014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Requer Voto de Pesar pelo falecimento de Wilson da Silva, ocorrido recentemente.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Requerimento 581/2014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GUSTAVO BAGNOLI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Requer Voto de Pesar pelo falecimento da </w:t>
      </w:r>
      <w:proofErr w:type="spellStart"/>
      <w:r w:rsidRPr="006614BE">
        <w:rPr>
          <w:rFonts w:ascii="Bookman Old Style" w:hAnsi="Bookman Old Style" w:cs="Arial"/>
          <w:sz w:val="23"/>
          <w:szCs w:val="23"/>
          <w:lang w:eastAsia="en-US"/>
        </w:rPr>
        <w:t>Srª</w:t>
      </w:r>
      <w:proofErr w:type="spellEnd"/>
      <w:r w:rsidRPr="006614BE">
        <w:rPr>
          <w:rFonts w:ascii="Bookman Old Style" w:hAnsi="Bookman Old Style" w:cs="Arial"/>
          <w:sz w:val="23"/>
          <w:szCs w:val="23"/>
          <w:lang w:eastAsia="en-US"/>
        </w:rPr>
        <w:t xml:space="preserve">. Elizabete Aparecida </w:t>
      </w:r>
      <w:proofErr w:type="spellStart"/>
      <w:r w:rsidRPr="006614BE">
        <w:rPr>
          <w:rFonts w:ascii="Bookman Old Style" w:hAnsi="Bookman Old Style" w:cs="Arial"/>
          <w:sz w:val="23"/>
          <w:szCs w:val="23"/>
          <w:lang w:eastAsia="en-US"/>
        </w:rPr>
        <w:t>Zani</w:t>
      </w:r>
      <w:proofErr w:type="spellEnd"/>
      <w:r w:rsidRPr="006614BE">
        <w:rPr>
          <w:rFonts w:ascii="Bookman Old Style" w:hAnsi="Bookman Old Style" w:cs="Arial"/>
          <w:sz w:val="23"/>
          <w:szCs w:val="23"/>
          <w:lang w:eastAsia="en-US"/>
        </w:rPr>
        <w:t xml:space="preserve"> de Paula</w:t>
      </w:r>
      <w:r w:rsidRPr="006614BE">
        <w:rPr>
          <w:rFonts w:ascii="Bookman Old Style" w:hAnsi="Bookman Old Style"/>
          <w:sz w:val="23"/>
          <w:szCs w:val="23"/>
          <w:lang w:eastAsia="en-US"/>
        </w:rPr>
        <w:t>, ocorrido recentemente.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6614BE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2204/2014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policiamento no bairro Cruzeiro do Sul.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2205/2014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de área pública, roçagem e pinturas das guias, e poda de árvore em toda extensão na Rua Ervilha, Jardim Esmeralda.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2206/2014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Municipal, poda de árvore localizada na Avenida Brigadeiro Eduardo em Gomes, em frente ao n°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315 ,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bairro 31 de Março, neste município.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2207/2014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que proceda roçagem na Avenida da Saudade, nas proximidades do Anglo.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2208/2014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roçagem na Rua Reverendo João Feliciano Pires, nº 540.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2209/2014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na rotatória da Avenida Sebastião Paula Coelho.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2210/2014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que proceda a canalização em área na Avenida da Saudade, nas proximidades o Colégio Anglo.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2211/2014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que proceda a limpeza e manutenção do Bueiro na Rua Padre Arthur Sampaio, nº 530, Conjunto Habitacional Roberto Romano.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2212/2014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ALEX FERNANDO BRAGA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realização de estudos visando à instalação de ondulação transversal (lombada) na Rua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Natálio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Rozineli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próximo ao nº49 no Bairro Jd. Europa IV.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2213/2014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à revitalização da iluminação e bancos da praça em anexo ao velório municipal “Berto Lira”.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2214/2014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Indica ao Poder Executivo Municipal a instalação de uma academia ao ar livre em terreno da municipalidade na Rua da Bondade no cruzamento com a Rua da Boa Vontade, no Jardim Vista Alegre.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2215/2014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ANTONIO FERREIRA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Indica ao Poder Executivo Municipal a criação de uma área de estacionamento de veículos para os funcionários da Unidade Básica de Saúde Dr. Joel Lincoln May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Keese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no Jardim Vista Alegre.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2216/2014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instalação de academia ao ar livre na Praça 1º de Maio, localizada na Rua Holanda, próximo ao número 1553 no bairro Jardim das Palmeiras.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2217/2014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Municipal, que proceda à limpeza das galerias de água na Rua Olinda, no Bairro Planalto do Sol.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2218/2014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Municipal, que proceda à instalação de redutor de velocidade do tipo lombada, na Rua Olinda, Planalto do Sol.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2219/2014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demarcação de solo (Faixa de Pedestre) na Rua XV de 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novembro ,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ao lado do Cartório do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Zanatta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neste município.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2220/2014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EMERSON LUIS GRIPPE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proceda urgentemente a iluminação da quadra do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Linopolis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Default="006614BE" w:rsidP="006614BE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2221/2014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construção de canaleta na Rua do Amor, no Jardim Vista Alegre.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2222/2014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melhorias na iluminação pública no Bairro Vila Lola, reiterando indicação anterior.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2223/2014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providências quanto 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a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manutenção periódica em área pública localizada à Avenida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Rafard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atrás da Rua Elias Fausto no Bairro São Joaquim.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2224/2014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à revitalização da iluminação em toda extensão da Avenida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Antonio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Pedroso entre os Bairros Conjunto Residencial Ângelo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Giubbina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e Conjunto Habitacional dos Trabalhadores.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2225/2014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que realize o recapeamento em toda extensão do Bairro Conjunto Residencial Ângelo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Giubbina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2226/2014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providências do DAE em serviço de urgência.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2227/2014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providências no sentido de desenvolver estudos visando 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a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construção de um redutor de velocidade em Rua do Jardim São Francisco.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2228/2014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sinalização de solo em frente à garagem existente na Rua Prudente de Moraes, Centro.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2229/2014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EDISON CARLOS BORTOLUCCI JÚNIOR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urgente poda de árvore na Avenida Tiradentes, 115, Vila Mac Knight.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2230/2014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estudos quanto à possibilidade de instalação de iluminação pública e poda de árvore na Rua Corifeu de Azevedo Marquês, próximo a Matriz das Indústrias Romi.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2231/2014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estudos quanto à possibilidade de instalação de iluminação pública e de bancos na praça localizada entre a Rua do Aço e Rua Luiz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Monaro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no bairro São Fernando.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2232/2014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estudos quanto à possibilidade de instalação de iluminação pública e limpeza na Viela localizada ao lado do número 122 da Rua José Lázaro de Campos, no Jardim Eldorado.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2233/2014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estudos quanto à possibilidade de instalação de iluminação pública entre a Rua da Batata, Rua do Feijão e Rua do Carvão, no bairro Jardim Pérola.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2234/2014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realização de estudos visando à instalação de ondulação transversal (lombada) próximo ao número 149 e única direção (mão única) na Rua Luiz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Monaro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no bairro Jardim São Fernando.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2235/2014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a construção de mais uma Cancha de Boca na Avenida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Cillos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1005, jardim Mariana, neste município.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2236/2014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a colocação de alambrado no campo de futebol de areia localizado na Rua Parintins esquina com 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a Emboabas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>, Santa Rita, neste município.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2237/2014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que seja intensificada a segurança, entre as Ruas Ribeirão Preto com Assis, no bairro Jardim Esmeralda.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2238/2014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ADEMIR JOSÉ DA SILVA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proceda a roçagem de mato no canteiro central entre a Avenida Antônio Pedroso e a Avenida Professor Charles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Keese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Dodson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no bairro Planalto do Sol II.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2239/2014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DUCIMAR DE JESUS CARDOSO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estudos visando à possibilidade de colocação de placas indicativas de nomes de ruas, bairros, inclusive indicando Prefeitura, Câmara, Igreja, Rodoviária, Escolas, Faculdades, Hospital e Prontos Socorros, neste município.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2240/2014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quanto à possibilidade de instalar brinquedos adaptados para crianças com deficiência em playgrounds e parquinhos públicos.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2241/2014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quanto à possibilidade de colocar uma placa de carga e descarga na Rua Dante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Tortelli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, defronte ao nº 303, no Centro. 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2242/2014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execute remoção e limpeza de entulhos em área pública localizada entre as Ruas Emboabas e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Wilcon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Pereira, no Bairro Jardim Paraiso.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2243/2014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quanto à possibilidade do DAE diminuir a pressão de ar das torneiras das residências da Rua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Virgínio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Matarazo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no Bairro Residencial Furlan.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2244/2014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quanto à possibilidade de colocar um contêiner em área pública defronte a Praça na Rua País de Gales, no Bairro Cândido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Bertine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2245/2014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quanto à possibilidade de implantar faixa de pedestre próximo a rotatória nas passagens existentes ligando Estrada Ernesto de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Cillos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e Rua Tupis no Bairro Santa Rita.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2246/2014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que providencie a troca das lâmpadas queimadas no Parque dos Ipês.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2247/2014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Indica ao Poder Executivo Municipal a limpeza de lixo e entulho na Rua do Diamante, atrás da loja “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Havan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”, no bairro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Antonio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Zanaga, em Santa Bárbara d’Oeste.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2248/2014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Municipal, que efetue a limpeza de área verde, localizada na Vila Diva.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2249/2014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que efetue a limpeza no canteiro de obra pública paralisada no Jardim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Mollon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2250/2014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Municipal, que efetue a revitalização de ponto de ônibus existente na Avenida dos Bandeirantes, Vila Oliveira.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2251/2014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GUSTAVO BAGNOLI GONÇALVES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que efetue a limpeza do parque infantil, localizado na Vila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Greggo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2252/2014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sinalização de solo de parada obrigatória “PARE” na esquina das ruas do Algodão com Fortaleza, no bairro Cidade Nova.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2253/2014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PEREIRA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sinalização de faixa de pedestres na esquina das ruas Itália e Mônaco, no bairro Jardim Europa.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2254/2014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que execute roçagem e limpeza completa em área pública aos fundos do Cemitério Cabreúva.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2255/2014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JOSÉ LUÍS FORNASARI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que execute dedetização para combater epidemia de escorpiões no Bloco 565, na Rua Padre Victorio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Freguglia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no Conjunto Habitacional Roberto Romano.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2256/2014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VALMIR ALCÂNTARA DE OLIVEIRA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instalação de tubos para rede de esgoto, localizado na Rua Francisco Alves, próximo ao nº 19, no Bairro Parque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Zabani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2257/2014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WILSON DE ARAÚJO ROCHA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construção de calçamento ao redor de horta na Rua Jade e Avenida Alfredo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Contatto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no bairro Lagoa Seca.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2258/2014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que o 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proceda o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tratamento de pacientes com necessidade de fazer hidroterapia em vários munícipes.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2259/2014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que proceda a colocação de Placas denominativas nas ruas do bairro 31 de março.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2260/2014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operação “tapa-buraco” na Rua Monte Alegre do Sul defronte ao nº963, no bairro Jardim das Laranjeiras.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2261/2014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revitalização da sinalização de solo entre as Ruas 23 de Outubro e 31 de Março, no Bairro 31 de Março.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2262/2014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operação “tapa-buraco” na Rua Mogi Mirim defronte aos nº 909 e 919, no bairro Jardim das Laranjeiras.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2263/2014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restaurar marcação de solo onde há sinalização de “Pedestre” no cruzamento das Ruas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Urandi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com a Rua Monte Mor no Bairro Jardim das Laranjeiras.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2264/2014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Indica ao Poder Executivo Municipal o conserto da tampa de concreto localizada na calçada central da Avenida da Amizade, em frente ao nº 1.949, no bairro Jardim Europa.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2265/2014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operação “tapa-buraco” na Rua Alonso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Kesse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Dodson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defronte ao nº120, no bairro Planalto do Sol II.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2266/2014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à limpeza e roçagem em Área Pública localizado na Rua 23 de Outubro em frente à Igreja Assembleia de Deus, no bairro 31 de Março.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2267/2014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proceder à colocação de canaletas (sargentão) na Rua Padre João Rodrigues com a Rua Cesário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Bignoto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no bairro Vila Pântano.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2268/2014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a operação “tapa-buraco” na Rua do Irídio defronte ao nº384, no bairro Jardim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Mollon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2269/2014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Indica ao Poder Executivo Municipal a limpeza de lixo e entulho na Rua Albânia, no quarteirão entre a Rua Inglaterra e Rua Itália, no bairro Jardim Europa II.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2270/2014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operação “tapa-buracos” (aberto pelo DAE), na Rua do Irídio defronte ao nº306 no bairro Jardim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Mollon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2271/2014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operação “tapa-buraco” na Rua Tupinambá defronte ao nº538, no bairro Jardim São Francisco.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2272/2014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operação “tapa-buraco” na Rua Mombuca defronte aos nº592 e 602, no bairro Jardim das Laranjeiras.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2273/2014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Indica ao Poder Executivo Municipal operação “tapa-buracos” na Rua Albânia, no quarteirão entre a Rua Inglaterra e Rua Itália, no bairro Jardim Europa II.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2274/2014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restaurar marcação de solo onde há sinalização de “Pedestre” na Rua do Ferro defronte ao nº395, no Bairro Vila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Mollon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2275/2014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DE SOUZA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operação “tapa-buraco” na Rua Limeira defronte ao nº1072, no bairro Dona Regina.</w:t>
      </w:r>
    </w:p>
    <w:p w:rsidR="006614BE" w:rsidRDefault="006614BE" w:rsidP="006614BE">
      <w:pPr>
        <w:rPr>
          <w:rFonts w:ascii="Bookman Old Style" w:hAnsi="Bookman Old Style"/>
          <w:b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2276/2014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FELIPE SANCHES SILVA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Indica ao Poder Executivo Municipal providencias urgentes na melhoria do trânsito no cruzamento das Ruas Costa Rica e 21 de Abril, que liga os bairros Vila Sartori e Jd. Itamaraty.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2277/2014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CARLOS ALBERTO PORTELLA FONTES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Indica ao Poder Executivo Municipal a enviar um Projeto de Lei sobre Política Municipal de Habitação e Desenvolvimento Urbano nesta casa de Leis do município de Santa Bárbara d’Oeste.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2278/2014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CELSO LUIZ DE ÁVILA BUENO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a colocação de iluminação no campo de futebol de areia localizado na Rua Parintins esquina com 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a Emboabas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>, Santa Rita, neste município.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2279/2014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e a SESETRAN, providências quanto ao transtorno ocasionado pelas obras de construção do Corredor Metropolitano, na Avenida São Paulo cruzamento com a Avenida da Indústria no bairro Jardim Esmeralda.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2280/2014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reparo na camada asfáltica e conserto na grade da boca de lobo, na Avenida da Amizade na altura do número 1687 no bairro Jardim Europa.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2281/2014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Municipal, colocação de areia em campo de bola localizado entre as Ruas Júlio Pires e José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Paiosin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, próximo ao número 456 no bairro Parque Planalto.</w:t>
      </w: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Indicação 2282/2014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e a CPFL (Companhia Paulista de Força e Luz), quanto à instalação de lâmpada de iluminação pública, em um poste localizado na Rua João Roberto Miller, defronte ao número 30 no bairro Parque Planalto.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2283/2014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pavimentação em toda extensão da Avenida Sebastião Furlan no bairro Cruzeiro do Sul.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2284/2014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e aos órgãos competentes, aplicação de malha asfáltica em via localizada entre a Rua Maria Tereza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Guardiano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Ribeiro e Avenida Alfredo Contato, entre os bairros São Camilo e Dona Regina.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2285/2014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construção de uma área de lazer em terreno da municipalidade, localizado na Rua Letônia, entre os números 76 e 84, próxima à Rua Geórgia no bairro Jardim Europa IV.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2286/2014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e aos órgãos competentes, estudos visando à implantação de sentido único de tráfego na Rua Iugoslávia no bairro Jardim Europa.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2287/2014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>Sugere ao Poder Executivo Municipal a realização de limpeza e roçagem de mato em área pública localizada na Rua Norberto Nunes Amaral, próximo ao número 103 no bairro Conjunto dos Trabalhadores.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Indicação 2288/2014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ANTONIO CARLOS RIBEIRO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Executivo Municipal e aos órgãos competentes, extração de árvore localizada no passeio público da Rua Maceió, 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número 905 no bairro Cidade Nova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lastRenderedPageBreak/>
        <w:t>Indicaç</w:t>
      </w:r>
      <w:bookmarkStart w:id="0" w:name="_GoBack"/>
      <w:bookmarkEnd w:id="0"/>
      <w:r w:rsidRPr="006614BE">
        <w:rPr>
          <w:rFonts w:ascii="Bookman Old Style" w:hAnsi="Bookman Old Style"/>
          <w:b/>
          <w:sz w:val="23"/>
          <w:szCs w:val="23"/>
          <w:lang w:eastAsia="en-US"/>
        </w:rPr>
        <w:t>ão 2289/2014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b/>
          <w:sz w:val="23"/>
          <w:szCs w:val="23"/>
          <w:lang w:eastAsia="en-US"/>
        </w:rPr>
        <w:t>GIOVANNI JOSÉ DE BONFIM</w:t>
      </w:r>
    </w:p>
    <w:p w:rsidR="006614BE" w:rsidRPr="006614BE" w:rsidRDefault="006614BE" w:rsidP="006614BE">
      <w:pPr>
        <w:rPr>
          <w:rFonts w:ascii="Bookman Old Style" w:hAnsi="Bookman Old Style"/>
          <w:sz w:val="23"/>
          <w:szCs w:val="23"/>
          <w:lang w:eastAsia="en-US"/>
        </w:rPr>
      </w:pPr>
      <w:r w:rsidRPr="006614BE">
        <w:rPr>
          <w:rFonts w:ascii="Bookman Old Style" w:hAnsi="Bookman Old Style"/>
          <w:sz w:val="23"/>
          <w:szCs w:val="23"/>
          <w:lang w:eastAsia="en-US"/>
        </w:rPr>
        <w:t xml:space="preserve">Sugere ao Poder </w:t>
      </w:r>
      <w:proofErr w:type="gramStart"/>
      <w:r w:rsidRPr="006614BE">
        <w:rPr>
          <w:rFonts w:ascii="Bookman Old Style" w:hAnsi="Bookman Old Style"/>
          <w:sz w:val="23"/>
          <w:szCs w:val="23"/>
          <w:lang w:eastAsia="en-US"/>
        </w:rPr>
        <w:t>Executivo operação</w:t>
      </w:r>
      <w:proofErr w:type="gramEnd"/>
      <w:r w:rsidRPr="006614BE">
        <w:rPr>
          <w:rFonts w:ascii="Bookman Old Style" w:hAnsi="Bookman Old Style"/>
          <w:sz w:val="23"/>
          <w:szCs w:val="23"/>
          <w:lang w:eastAsia="en-US"/>
        </w:rPr>
        <w:t xml:space="preserve"> “tapa-buracos” na Rua Treze de Dezembro no Conjunto Residencial Ângelo </w:t>
      </w:r>
      <w:proofErr w:type="spellStart"/>
      <w:r w:rsidRPr="006614BE">
        <w:rPr>
          <w:rFonts w:ascii="Bookman Old Style" w:hAnsi="Bookman Old Style"/>
          <w:sz w:val="23"/>
          <w:szCs w:val="23"/>
          <w:lang w:eastAsia="en-US"/>
        </w:rPr>
        <w:t>Giubbina</w:t>
      </w:r>
      <w:proofErr w:type="spellEnd"/>
      <w:r w:rsidRPr="006614BE">
        <w:rPr>
          <w:rFonts w:ascii="Bookman Old Style" w:hAnsi="Bookman Old Style"/>
          <w:sz w:val="23"/>
          <w:szCs w:val="23"/>
          <w:lang w:eastAsia="en-US"/>
        </w:rPr>
        <w:t>.</w:t>
      </w:r>
    </w:p>
    <w:p w:rsidR="009F196D" w:rsidRPr="006614BE" w:rsidRDefault="009F196D" w:rsidP="006614BE"/>
    <w:sectPr w:rsidR="009F196D" w:rsidRPr="006614BE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2AA" w:rsidRDefault="007862AA">
      <w:r>
        <w:separator/>
      </w:r>
    </w:p>
  </w:endnote>
  <w:endnote w:type="continuationSeparator" w:id="0">
    <w:p w:rsidR="007862AA" w:rsidRDefault="0078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2AA" w:rsidRDefault="007862AA">
      <w:r>
        <w:separator/>
      </w:r>
    </w:p>
  </w:footnote>
  <w:footnote w:type="continuationSeparator" w:id="0">
    <w:p w:rsidR="007862AA" w:rsidRDefault="00786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376980"/>
    <w:rsid w:val="003D3AA8"/>
    <w:rsid w:val="004C67DE"/>
    <w:rsid w:val="00525A7E"/>
    <w:rsid w:val="00550F16"/>
    <w:rsid w:val="005E4A2F"/>
    <w:rsid w:val="006614BE"/>
    <w:rsid w:val="007862AA"/>
    <w:rsid w:val="00987E90"/>
    <w:rsid w:val="009F196D"/>
    <w:rsid w:val="00A9035B"/>
    <w:rsid w:val="00B130C0"/>
    <w:rsid w:val="00B40776"/>
    <w:rsid w:val="00B5784A"/>
    <w:rsid w:val="00BB1F93"/>
    <w:rsid w:val="00C3772B"/>
    <w:rsid w:val="00CC1201"/>
    <w:rsid w:val="00CD613B"/>
    <w:rsid w:val="00D44BBA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1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4518</Words>
  <Characters>24401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2014-06-17T11:41:00Z</dcterms:modified>
</cp:coreProperties>
</file>