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bookmarkStart w:id="0" w:name="_GoBack"/>
      <w:bookmarkEnd w:id="0"/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D35147">
        <w:rPr>
          <w:rFonts w:ascii="Arial" w:hAnsi="Arial" w:cs="Arial"/>
          <w:b/>
          <w:sz w:val="24"/>
          <w:szCs w:val="24"/>
        </w:rPr>
        <w:t>VALDEMIR CLÁUDIO SOARES DE LIMA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D35147">
        <w:rPr>
          <w:rFonts w:ascii="Arial" w:hAnsi="Arial" w:cs="Arial"/>
          <w:bCs/>
          <w:sz w:val="24"/>
          <w:szCs w:val="24"/>
        </w:rPr>
        <w:t>Valdemir Cláudio Soares de Lima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B46DE">
        <w:rPr>
          <w:rFonts w:ascii="Arial" w:hAnsi="Arial" w:cs="Arial"/>
          <w:bCs/>
          <w:sz w:val="24"/>
          <w:szCs w:val="24"/>
        </w:rPr>
        <w:t>0</w:t>
      </w:r>
      <w:r w:rsidR="00D35147">
        <w:rPr>
          <w:rFonts w:ascii="Arial" w:hAnsi="Arial" w:cs="Arial"/>
          <w:bCs/>
          <w:sz w:val="24"/>
          <w:szCs w:val="24"/>
        </w:rPr>
        <w:t>9</w:t>
      </w:r>
      <w:r w:rsidR="005B46DE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B049FE" w:rsidRPr="00B049FE">
        <w:rPr>
          <w:rFonts w:ascii="Arial" w:hAnsi="Arial" w:cs="Arial"/>
          <w:b/>
          <w:sz w:val="24"/>
          <w:szCs w:val="24"/>
        </w:rPr>
        <w:t xml:space="preserve">Rua </w:t>
      </w:r>
      <w:r w:rsidR="00D35147">
        <w:rPr>
          <w:rFonts w:ascii="Arial" w:hAnsi="Arial" w:cs="Arial"/>
          <w:b/>
          <w:sz w:val="24"/>
          <w:szCs w:val="24"/>
        </w:rPr>
        <w:t>João Ricardo Santos, 65, Conjunto Habitacional Roberto Romano</w:t>
      </w:r>
      <w:r w:rsidR="00B049FE">
        <w:rPr>
          <w:rFonts w:ascii="Arial" w:hAnsi="Arial" w:cs="Arial"/>
          <w:sz w:val="24"/>
          <w:szCs w:val="24"/>
        </w:rPr>
        <w:t>,</w:t>
      </w:r>
      <w:r w:rsidR="00A66B4B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D35147">
        <w:rPr>
          <w:rFonts w:ascii="Arial" w:hAnsi="Arial" w:cs="Arial"/>
        </w:rPr>
        <w:t>Valdemir Cláudio Soares de Lima</w:t>
      </w:r>
      <w:r w:rsidR="00F71DD2">
        <w:rPr>
          <w:rFonts w:ascii="Arial" w:hAnsi="Arial" w:cs="Arial"/>
        </w:rPr>
        <w:t xml:space="preserve"> tinha </w:t>
      </w:r>
      <w:r w:rsidR="00D35147">
        <w:rPr>
          <w:rFonts w:ascii="Arial" w:hAnsi="Arial" w:cs="Arial"/>
        </w:rPr>
        <w:t>5</w:t>
      </w:r>
      <w:r w:rsidR="00B049FE">
        <w:rPr>
          <w:rFonts w:ascii="Arial" w:hAnsi="Arial" w:cs="Arial"/>
        </w:rPr>
        <w:t>8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B049FE">
        <w:rPr>
          <w:rFonts w:ascii="Arial" w:hAnsi="Arial" w:cs="Arial"/>
        </w:rPr>
        <w:t xml:space="preserve">casado com </w:t>
      </w:r>
      <w:r w:rsidR="00D35147">
        <w:rPr>
          <w:rFonts w:ascii="Arial" w:hAnsi="Arial" w:cs="Arial"/>
        </w:rPr>
        <w:t>Dirce Gomes Pereira de Lima e deixou os filhos Érica e Edson.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B46DE">
        <w:rPr>
          <w:rFonts w:ascii="Arial" w:hAnsi="Arial" w:cs="Arial"/>
          <w:sz w:val="24"/>
          <w:szCs w:val="24"/>
        </w:rPr>
        <w:t>09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B46DE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C2F56" wp14:editId="0480AC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9049A" wp14:editId="72E25E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517F2" wp14:editId="6C847EB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efa70c48bd49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B46DE"/>
    <w:rsid w:val="005E5C62"/>
    <w:rsid w:val="0066215B"/>
    <w:rsid w:val="00705ABB"/>
    <w:rsid w:val="00794A83"/>
    <w:rsid w:val="00847A4D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327ae5-5425-4ac7-aa23-bdd390b7d8f8.png" Id="R006bd250fd4441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327ae5-5425-4ac7-aa23-bdd390b7d8f8.png" Id="R13efa70c48bd49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2014-06-09T19:54:00Z</cp:lastPrinted>
  <dcterms:created xsi:type="dcterms:W3CDTF">2014-06-09T20:04:00Z</dcterms:created>
  <dcterms:modified xsi:type="dcterms:W3CDTF">2014-06-10T17:27:00Z</dcterms:modified>
</cp:coreProperties>
</file>