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C82B92">
        <w:rPr>
          <w:rFonts w:ascii="Arial" w:hAnsi="Arial" w:cs="Arial"/>
          <w:sz w:val="24"/>
          <w:szCs w:val="24"/>
        </w:rPr>
        <w:t>manutenção na iluminação pública de pontilhões, utilizado à noite por estudantes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C82B92">
        <w:rPr>
          <w:rFonts w:ascii="Arial" w:hAnsi="Arial" w:cs="Arial"/>
          <w:bCs/>
          <w:sz w:val="24"/>
          <w:szCs w:val="24"/>
        </w:rPr>
        <w:t>manutenção periódica na iluminação dos pontilhões que liga</w:t>
      </w:r>
      <w:r w:rsidR="003B4BF1">
        <w:rPr>
          <w:rFonts w:ascii="Arial" w:hAnsi="Arial" w:cs="Arial"/>
          <w:bCs/>
          <w:sz w:val="24"/>
          <w:szCs w:val="24"/>
        </w:rPr>
        <w:t>m</w:t>
      </w:r>
      <w:r w:rsidR="00C82B92">
        <w:rPr>
          <w:rFonts w:ascii="Arial" w:hAnsi="Arial" w:cs="Arial"/>
          <w:bCs/>
          <w:sz w:val="24"/>
          <w:szCs w:val="24"/>
        </w:rPr>
        <w:t xml:space="preserve"> a Avenida Corifeu de Azevedo Marques (Sartori), com a Rua Vinte Um de Abril</w:t>
      </w:r>
      <w:r w:rsidR="0047188A">
        <w:rPr>
          <w:rFonts w:ascii="Arial" w:hAnsi="Arial" w:cs="Arial"/>
          <w:bCs/>
          <w:sz w:val="24"/>
          <w:szCs w:val="24"/>
        </w:rPr>
        <w:t xml:space="preserve"> (</w:t>
      </w:r>
      <w:r w:rsidR="00C82B92">
        <w:rPr>
          <w:rFonts w:ascii="Arial" w:hAnsi="Arial" w:cs="Arial"/>
          <w:bCs/>
          <w:sz w:val="24"/>
          <w:szCs w:val="24"/>
        </w:rPr>
        <w:t>Parque Olaria)</w:t>
      </w:r>
      <w:r w:rsidR="003B4BF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C82B92">
        <w:rPr>
          <w:rFonts w:ascii="Arial" w:hAnsi="Arial" w:cs="Arial"/>
          <w:bCs/>
          <w:sz w:val="24"/>
          <w:szCs w:val="24"/>
        </w:rPr>
        <w:t xml:space="preserve"> e </w:t>
      </w:r>
      <w:r w:rsidR="003B4BF1">
        <w:rPr>
          <w:rFonts w:ascii="Arial" w:hAnsi="Arial" w:cs="Arial"/>
          <w:bCs/>
          <w:sz w:val="24"/>
          <w:szCs w:val="24"/>
        </w:rPr>
        <w:t xml:space="preserve">também </w:t>
      </w:r>
      <w:r w:rsidR="00C82B92">
        <w:rPr>
          <w:rFonts w:ascii="Arial" w:hAnsi="Arial" w:cs="Arial"/>
          <w:bCs/>
          <w:sz w:val="24"/>
          <w:szCs w:val="24"/>
        </w:rPr>
        <w:t>no p</w:t>
      </w:r>
      <w:r w:rsidR="0047188A">
        <w:rPr>
          <w:rFonts w:ascii="Arial" w:hAnsi="Arial" w:cs="Arial"/>
          <w:bCs/>
          <w:sz w:val="24"/>
          <w:szCs w:val="24"/>
        </w:rPr>
        <w:t>o</w:t>
      </w:r>
      <w:r w:rsidR="00C82B92">
        <w:rPr>
          <w:rFonts w:ascii="Arial" w:hAnsi="Arial" w:cs="Arial"/>
          <w:bCs/>
          <w:sz w:val="24"/>
          <w:szCs w:val="24"/>
        </w:rPr>
        <w:t>ntilhão que liga</w:t>
      </w:r>
      <w:r w:rsidR="0047188A">
        <w:rPr>
          <w:rFonts w:ascii="Arial" w:hAnsi="Arial" w:cs="Arial"/>
          <w:bCs/>
          <w:sz w:val="24"/>
          <w:szCs w:val="24"/>
        </w:rPr>
        <w:t xml:space="preserve"> a Avenida Joaquim G. de S. Martins (Jardim Mariana)</w:t>
      </w:r>
      <w:r w:rsidR="003B4BF1">
        <w:rPr>
          <w:rFonts w:ascii="Arial" w:hAnsi="Arial" w:cs="Arial"/>
          <w:bCs/>
          <w:sz w:val="24"/>
          <w:szCs w:val="24"/>
        </w:rPr>
        <w:t>,</w:t>
      </w:r>
      <w:r w:rsidR="0047188A">
        <w:rPr>
          <w:rFonts w:ascii="Arial" w:hAnsi="Arial" w:cs="Arial"/>
          <w:bCs/>
          <w:sz w:val="24"/>
          <w:szCs w:val="24"/>
        </w:rPr>
        <w:t xml:space="preserve"> com a Avenida José Soares de Godoi (Santa Inês).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47188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dos bairros </w:t>
      </w:r>
      <w:proofErr w:type="gramStart"/>
      <w:r>
        <w:rPr>
          <w:rFonts w:ascii="Arial" w:hAnsi="Arial" w:cs="Arial"/>
          <w:sz w:val="24"/>
          <w:szCs w:val="24"/>
        </w:rPr>
        <w:t>supra alegam</w:t>
      </w:r>
      <w:proofErr w:type="gramEnd"/>
      <w:r>
        <w:rPr>
          <w:rFonts w:ascii="Arial" w:hAnsi="Arial" w:cs="Arial"/>
          <w:sz w:val="24"/>
          <w:szCs w:val="24"/>
        </w:rPr>
        <w:t xml:space="preserve"> que, devido a iluminação precária nos pontilhões, estudantes são assaltados e mulheres ameaçadas. O local necessita de manutenção periódica.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DD" w:rsidRDefault="00BC32DD">
      <w:r>
        <w:separator/>
      </w:r>
    </w:p>
  </w:endnote>
  <w:endnote w:type="continuationSeparator" w:id="0">
    <w:p w:rsidR="00BC32DD" w:rsidRDefault="00BC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DD" w:rsidRDefault="00BC32DD">
      <w:r>
        <w:separator/>
      </w:r>
    </w:p>
  </w:footnote>
  <w:footnote w:type="continuationSeparator" w:id="0">
    <w:p w:rsidR="00BC32DD" w:rsidRDefault="00BC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266c27e4f146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B4BF1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188A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26F20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32DD"/>
    <w:rsid w:val="00BF5C0E"/>
    <w:rsid w:val="00C61517"/>
    <w:rsid w:val="00C74D8A"/>
    <w:rsid w:val="00C82B92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5da435-0071-43ba-b8e8-57b1e308ac6d.png" Id="Rc94736736d52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5da435-0071-43ba-b8e8-57b1e308ac6d.png" Id="Rda266c27e4f1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2014-05-21T19:57:00Z</dcterms:created>
  <dcterms:modified xsi:type="dcterms:W3CDTF">2014-05-22T13:37:00Z</dcterms:modified>
</cp:coreProperties>
</file>