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ED" w:rsidRPr="002C3ED1" w:rsidRDefault="008761ED" w:rsidP="00DA5EB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537/10</w:t>
      </w:r>
    </w:p>
    <w:p w:rsidR="008761ED" w:rsidRPr="002C3ED1" w:rsidRDefault="008761ED" w:rsidP="00DA5EBD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8761ED" w:rsidRPr="002C3ED1" w:rsidRDefault="008761ED" w:rsidP="00DA5EBD">
      <w:pPr>
        <w:jc w:val="both"/>
      </w:pPr>
    </w:p>
    <w:p w:rsidR="008761ED" w:rsidRPr="002C3ED1" w:rsidRDefault="008761ED" w:rsidP="00DA5EBD">
      <w:pPr>
        <w:jc w:val="both"/>
      </w:pPr>
    </w:p>
    <w:p w:rsidR="008761ED" w:rsidRPr="002C3ED1" w:rsidRDefault="008761ED" w:rsidP="00DA5EBD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Therezinha Pacheco Batagello,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8761ED" w:rsidRPr="002C3ED1" w:rsidRDefault="008761ED" w:rsidP="00DA5EBD">
      <w:pPr>
        <w:jc w:val="both"/>
      </w:pPr>
    </w:p>
    <w:p w:rsidR="008761ED" w:rsidRDefault="008761ED" w:rsidP="00DA5EBD">
      <w:pPr>
        <w:jc w:val="both"/>
      </w:pPr>
      <w:r>
        <w:tab/>
      </w:r>
      <w:r>
        <w:tab/>
        <w:t>Sr. Presidente,</w:t>
      </w:r>
    </w:p>
    <w:p w:rsidR="008761ED" w:rsidRPr="002C3ED1" w:rsidRDefault="008761ED" w:rsidP="00DA5EBD">
      <w:pPr>
        <w:jc w:val="both"/>
      </w:pPr>
    </w:p>
    <w:p w:rsidR="008761ED" w:rsidRPr="002C3ED1" w:rsidRDefault="008761ED" w:rsidP="00DA5EBD">
      <w:pPr>
        <w:jc w:val="both"/>
      </w:pPr>
      <w:r w:rsidRPr="002C3ED1">
        <w:t xml:space="preserve"> </w:t>
      </w:r>
    </w:p>
    <w:p w:rsidR="008761ED" w:rsidRPr="002C3ED1" w:rsidRDefault="008761ED" w:rsidP="00DA5EBD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</w:t>
      </w:r>
      <w:r w:rsidRPr="0083229E">
        <w:t>Sr</w:t>
      </w:r>
      <w:r>
        <w:t xml:space="preserve">ª. </w:t>
      </w:r>
      <w:r>
        <w:rPr>
          <w:b/>
        </w:rPr>
        <w:t>Therezinha Pacheco Batagello,</w:t>
      </w:r>
      <w:r>
        <w:t xml:space="preserve"> ocorrido no dia 25 de agosto de 2010.</w:t>
      </w:r>
    </w:p>
    <w:p w:rsidR="008761ED" w:rsidRPr="002C3ED1" w:rsidRDefault="008761ED" w:rsidP="00DA5EBD">
      <w:pPr>
        <w:jc w:val="both"/>
      </w:pPr>
    </w:p>
    <w:p w:rsidR="008761ED" w:rsidRPr="008F3780" w:rsidRDefault="008761ED" w:rsidP="00DA5EBD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Srª. </w:t>
      </w:r>
      <w:r>
        <w:rPr>
          <w:rFonts w:ascii="Bookman Old Style" w:hAnsi="Bookman Old Style"/>
        </w:rPr>
        <w:t>Therezinha Pacheco Batagello</w:t>
      </w:r>
      <w:r>
        <w:rPr>
          <w:rFonts w:ascii="Bookman Old Style" w:hAnsi="Bookman Old Style"/>
          <w:b w:val="0"/>
        </w:rPr>
        <w:t>, contava com 78 (setenta e oito) anos de idade, era casada com o Sr. Otavio, deixa os filhos Aparecida de Fátima e Wanderlei.</w:t>
      </w:r>
    </w:p>
    <w:p w:rsidR="008761ED" w:rsidRPr="002C3ED1" w:rsidRDefault="008761ED" w:rsidP="00DA5EBD">
      <w:pPr>
        <w:ind w:firstLine="1470"/>
        <w:jc w:val="both"/>
        <w:rPr>
          <w:bCs/>
        </w:rPr>
      </w:pPr>
    </w:p>
    <w:p w:rsidR="008761ED" w:rsidRPr="002C3ED1" w:rsidRDefault="008761ED" w:rsidP="00DA5EBD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o amaram.</w:t>
      </w:r>
    </w:p>
    <w:p w:rsidR="008761ED" w:rsidRPr="002C3ED1" w:rsidRDefault="008761ED" w:rsidP="00DA5EBD">
      <w:pPr>
        <w:ind w:firstLine="1470"/>
        <w:jc w:val="both"/>
        <w:rPr>
          <w:bCs/>
        </w:rPr>
      </w:pPr>
    </w:p>
    <w:p w:rsidR="008761ED" w:rsidRDefault="008761ED" w:rsidP="00DA5EBD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8761ED" w:rsidRDefault="008761ED" w:rsidP="00DA5EBD">
      <w:pPr>
        <w:ind w:firstLine="1470"/>
        <w:jc w:val="both"/>
        <w:rPr>
          <w:bCs/>
        </w:rPr>
      </w:pPr>
    </w:p>
    <w:p w:rsidR="008761ED" w:rsidRPr="002C3ED1" w:rsidRDefault="008761ED" w:rsidP="00DA5EBD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8761ED" w:rsidRDefault="008761ED" w:rsidP="00DA5EBD">
      <w:pPr>
        <w:ind w:firstLine="1470"/>
        <w:jc w:val="both"/>
        <w:rPr>
          <w:b/>
          <w:bCs/>
        </w:rPr>
      </w:pPr>
    </w:p>
    <w:p w:rsidR="008761ED" w:rsidRPr="00BD5B0E" w:rsidRDefault="008761ED" w:rsidP="00DA5EBD">
      <w:pPr>
        <w:ind w:firstLine="1470"/>
        <w:jc w:val="both"/>
        <w:rPr>
          <w:bCs/>
        </w:rPr>
      </w:pPr>
    </w:p>
    <w:p w:rsidR="008761ED" w:rsidRPr="002C3ED1" w:rsidRDefault="008761ED" w:rsidP="00DA5EBD">
      <w:pPr>
        <w:ind w:firstLine="1470"/>
        <w:jc w:val="both"/>
        <w:rPr>
          <w:b/>
          <w:bCs/>
        </w:rPr>
      </w:pPr>
    </w:p>
    <w:p w:rsidR="008761ED" w:rsidRPr="002C3ED1" w:rsidRDefault="008761ED" w:rsidP="00DA5EBD">
      <w:pPr>
        <w:ind w:firstLine="1470"/>
        <w:jc w:val="both"/>
        <w:rPr>
          <w:b/>
          <w:bCs/>
        </w:rPr>
      </w:pPr>
    </w:p>
    <w:p w:rsidR="008761ED" w:rsidRPr="002C3ED1" w:rsidRDefault="008761ED" w:rsidP="00DA5EBD">
      <w:pPr>
        <w:ind w:firstLine="1470"/>
        <w:jc w:val="both"/>
      </w:pPr>
      <w:r w:rsidRPr="002C3ED1">
        <w:t xml:space="preserve">Plenário “Dr. Tancredo Neves”, em </w:t>
      </w:r>
      <w:r>
        <w:t>26 de agosto de 2010</w:t>
      </w:r>
      <w:r w:rsidRPr="002C3ED1">
        <w:t>.</w:t>
      </w:r>
    </w:p>
    <w:p w:rsidR="008761ED" w:rsidRPr="002C3ED1" w:rsidRDefault="008761ED" w:rsidP="00DA5EBD">
      <w:pPr>
        <w:jc w:val="both"/>
      </w:pPr>
    </w:p>
    <w:p w:rsidR="008761ED" w:rsidRDefault="008761ED" w:rsidP="00DA5EBD">
      <w:pPr>
        <w:jc w:val="both"/>
      </w:pPr>
    </w:p>
    <w:p w:rsidR="008761ED" w:rsidRDefault="008761ED" w:rsidP="00DA5EBD">
      <w:pPr>
        <w:jc w:val="both"/>
      </w:pPr>
    </w:p>
    <w:p w:rsidR="008761ED" w:rsidRPr="002C3ED1" w:rsidRDefault="008761ED" w:rsidP="00DA5EBD">
      <w:pPr>
        <w:jc w:val="both"/>
      </w:pPr>
    </w:p>
    <w:p w:rsidR="008761ED" w:rsidRDefault="008761ED" w:rsidP="00DA5EBD">
      <w:pPr>
        <w:jc w:val="center"/>
        <w:rPr>
          <w:b/>
        </w:rPr>
      </w:pPr>
      <w:r>
        <w:rPr>
          <w:b/>
        </w:rPr>
        <w:t>DANILO GODOY</w:t>
      </w:r>
    </w:p>
    <w:p w:rsidR="008761ED" w:rsidRDefault="008761ED" w:rsidP="00DA5EBD">
      <w:pPr>
        <w:jc w:val="center"/>
        <w:rPr>
          <w:b/>
        </w:rPr>
      </w:pPr>
      <w:r>
        <w:rPr>
          <w:b/>
        </w:rPr>
        <w:t>PSDB</w:t>
      </w:r>
    </w:p>
    <w:p w:rsidR="008761ED" w:rsidRDefault="008761ED" w:rsidP="00DA5EBD">
      <w:pPr>
        <w:jc w:val="center"/>
      </w:pPr>
      <w:r w:rsidRPr="002C3ED1">
        <w:t>- Vereador-</w:t>
      </w:r>
    </w:p>
    <w:p w:rsidR="008761ED" w:rsidRDefault="008761ED" w:rsidP="00DA5EBD">
      <w:pPr>
        <w:jc w:val="center"/>
      </w:pPr>
    </w:p>
    <w:p w:rsidR="008761ED" w:rsidRDefault="008761ED" w:rsidP="00DA5EBD"/>
    <w:p w:rsidR="008761ED" w:rsidRDefault="008761ED" w:rsidP="00DA5EBD"/>
    <w:p w:rsidR="008761ED" w:rsidRDefault="008761E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EBD" w:rsidRDefault="00DA5EBD">
      <w:r>
        <w:separator/>
      </w:r>
    </w:p>
  </w:endnote>
  <w:endnote w:type="continuationSeparator" w:id="0">
    <w:p w:rsidR="00DA5EBD" w:rsidRDefault="00DA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EBD" w:rsidRDefault="00DA5EBD">
      <w:r>
        <w:separator/>
      </w:r>
    </w:p>
  </w:footnote>
  <w:footnote w:type="continuationSeparator" w:id="0">
    <w:p w:rsidR="00DA5EBD" w:rsidRDefault="00DA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61ED"/>
    <w:rsid w:val="009F196D"/>
    <w:rsid w:val="00A9035B"/>
    <w:rsid w:val="00CD613B"/>
    <w:rsid w:val="00D56852"/>
    <w:rsid w:val="00DA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8761ED"/>
    <w:rPr>
      <w:b/>
      <w:bCs/>
      <w:sz w:val="24"/>
      <w:szCs w:val="24"/>
    </w:rPr>
  </w:style>
  <w:style w:type="paragraph" w:styleId="Recuodecorpodetexto">
    <w:name w:val="Body Text Indent"/>
    <w:basedOn w:val="Normal"/>
    <w:rsid w:val="008761ED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