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76004A">
        <w:rPr>
          <w:rFonts w:ascii="Arial" w:hAnsi="Arial" w:cs="Arial"/>
          <w:sz w:val="24"/>
          <w:szCs w:val="24"/>
        </w:rPr>
        <w:t xml:space="preserve">a fixação de tampões de bocas-de-lobo na Avenida da Amizade, esquina com Rua País de Gales, no bairro Cândido </w:t>
      </w:r>
      <w:proofErr w:type="spellStart"/>
      <w:r w:rsidR="0076004A">
        <w:rPr>
          <w:rFonts w:ascii="Arial" w:hAnsi="Arial" w:cs="Arial"/>
          <w:sz w:val="24"/>
          <w:szCs w:val="24"/>
        </w:rPr>
        <w:t>Bertin</w:t>
      </w:r>
      <w:r w:rsidR="00FE1E75">
        <w:rPr>
          <w:rFonts w:ascii="Arial" w:hAnsi="Arial" w:cs="Arial"/>
          <w:sz w:val="24"/>
          <w:szCs w:val="24"/>
        </w:rPr>
        <w:t>i</w:t>
      </w:r>
      <w:proofErr w:type="spellEnd"/>
      <w:r w:rsidRPr="00F75516">
        <w:rPr>
          <w:rFonts w:ascii="Arial" w:hAnsi="Arial" w:cs="Arial"/>
          <w:sz w:val="24"/>
          <w:szCs w:val="24"/>
        </w:rPr>
        <w:t>.</w:t>
      </w:r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6004A">
        <w:rPr>
          <w:rFonts w:ascii="Arial" w:hAnsi="Arial" w:cs="Arial"/>
          <w:sz w:val="24"/>
          <w:szCs w:val="24"/>
        </w:rPr>
        <w:t xml:space="preserve">a fixação de tampões de bocas-de-lobo na Avenida da Amizade, esquina com Rua País de Gales, no bairro Cândido </w:t>
      </w:r>
      <w:proofErr w:type="spellStart"/>
      <w:r w:rsidR="0076004A">
        <w:rPr>
          <w:rFonts w:ascii="Arial" w:hAnsi="Arial" w:cs="Arial"/>
          <w:sz w:val="24"/>
          <w:szCs w:val="24"/>
        </w:rPr>
        <w:t>Bertin</w:t>
      </w:r>
      <w:r w:rsidR="00FE1E75">
        <w:rPr>
          <w:rFonts w:ascii="Arial" w:hAnsi="Arial" w:cs="Arial"/>
          <w:sz w:val="24"/>
          <w:szCs w:val="24"/>
        </w:rPr>
        <w:t>i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76004A">
        <w:rPr>
          <w:rFonts w:ascii="Arial" w:hAnsi="Arial" w:cs="Arial"/>
        </w:rPr>
        <w:t>que estão soltos os tampões em bueiros existentes na esquina e no canteiro central da referida avenida – fato este que prejudica as condições de trânsito e coloca motoristas, principalmente motociclistas, em risco de graves acidentes</w:t>
      </w:r>
      <w:proofErr w:type="gramStart"/>
      <w:r w:rsidR="0076004A">
        <w:rPr>
          <w:rFonts w:ascii="Arial" w:hAnsi="Arial" w:cs="Arial"/>
        </w:rPr>
        <w:t xml:space="preserve"> pois</w:t>
      </w:r>
      <w:proofErr w:type="gramEnd"/>
      <w:r w:rsidR="0076004A">
        <w:rPr>
          <w:rFonts w:ascii="Arial" w:hAnsi="Arial" w:cs="Arial"/>
        </w:rPr>
        <w:t xml:space="preserve"> o bueiro aberto fica coberto por água durante fortes chuvas.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6FD2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46FD2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760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F9" w:rsidRDefault="001A75F9">
      <w:r>
        <w:separator/>
      </w:r>
    </w:p>
  </w:endnote>
  <w:endnote w:type="continuationSeparator" w:id="0">
    <w:p w:rsidR="001A75F9" w:rsidRDefault="001A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F9" w:rsidRDefault="001A75F9">
      <w:r>
        <w:separator/>
      </w:r>
    </w:p>
  </w:footnote>
  <w:footnote w:type="continuationSeparator" w:id="0">
    <w:p w:rsidR="001A75F9" w:rsidRDefault="001A7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75F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A75F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4cd4f020cc49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A75F9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879C0"/>
    <w:rsid w:val="00705ABB"/>
    <w:rsid w:val="0076004A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903BB"/>
    <w:rsid w:val="00EB7D7D"/>
    <w:rsid w:val="00EE7983"/>
    <w:rsid w:val="00F16623"/>
    <w:rsid w:val="00F9460D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2d1288-4796-479d-9a1b-135befe5f740.png" Id="Ra28540f922c145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72d1288-4796-479d-9a1b-135befe5f740.png" Id="R494cd4f020cc49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14</cp:revision>
  <cp:lastPrinted>2013-01-24T12:50:00Z</cp:lastPrinted>
  <dcterms:created xsi:type="dcterms:W3CDTF">2014-01-14T16:57:00Z</dcterms:created>
  <dcterms:modified xsi:type="dcterms:W3CDTF">2014-04-30T16:46:00Z</dcterms:modified>
</cp:coreProperties>
</file>