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A03EB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1751</w:t>
      </w:r>
      <w:bookmarkStart w:id="0" w:name="_GoBack"/>
      <w:bookmarkEnd w:id="0"/>
      <w:r w:rsidR="00AC1A54">
        <w:rPr>
          <w:rFonts w:ascii="Arial" w:hAnsi="Arial" w:cs="Arial"/>
        </w:rPr>
        <w:t>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6F0D11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de pintura de sinalizações de solo</w:t>
      </w:r>
      <w:r w:rsidR="00B114B8">
        <w:rPr>
          <w:rFonts w:ascii="Arial" w:hAnsi="Arial" w:cs="Arial"/>
          <w:sz w:val="24"/>
          <w:szCs w:val="24"/>
        </w:rPr>
        <w:t>,</w:t>
      </w:r>
      <w:r w:rsidR="008A7D0C">
        <w:rPr>
          <w:rFonts w:ascii="Arial" w:hAnsi="Arial" w:cs="Arial"/>
          <w:sz w:val="24"/>
          <w:szCs w:val="24"/>
        </w:rPr>
        <w:t xml:space="preserve"> adequação de</w:t>
      </w:r>
      <w:r w:rsidR="002D3EE3">
        <w:rPr>
          <w:rFonts w:ascii="Arial" w:hAnsi="Arial" w:cs="Arial"/>
          <w:sz w:val="24"/>
          <w:szCs w:val="24"/>
        </w:rPr>
        <w:t xml:space="preserve"> </w:t>
      </w:r>
      <w:r w:rsidR="00B114B8">
        <w:rPr>
          <w:rFonts w:ascii="Arial" w:hAnsi="Arial" w:cs="Arial"/>
          <w:sz w:val="24"/>
          <w:szCs w:val="24"/>
        </w:rPr>
        <w:t>placas indicativas e de regulamentação de trânsito, por todo Bairro Santa Inês e o Jardim Paraiso.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0C" w:rsidRPr="008A7D0C" w:rsidRDefault="00AC1A54" w:rsidP="008A7D0C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71163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de pintura de sinalizações de sol</w:t>
      </w:r>
      <w:r w:rsidR="008A7D0C">
        <w:rPr>
          <w:rFonts w:ascii="Arial" w:hAnsi="Arial" w:cs="Arial"/>
          <w:sz w:val="24"/>
          <w:szCs w:val="24"/>
        </w:rPr>
        <w:t>o</w:t>
      </w:r>
      <w:r w:rsidR="00B114B8" w:rsidRPr="00B114B8">
        <w:rPr>
          <w:rFonts w:ascii="Arial" w:hAnsi="Arial" w:cs="Arial"/>
          <w:sz w:val="24"/>
          <w:szCs w:val="24"/>
        </w:rPr>
        <w:t>,</w:t>
      </w:r>
      <w:r w:rsidR="008A7D0C" w:rsidRPr="00B114B8">
        <w:rPr>
          <w:rFonts w:ascii="Arial" w:hAnsi="Arial" w:cs="Arial"/>
          <w:sz w:val="24"/>
          <w:szCs w:val="24"/>
        </w:rPr>
        <w:t xml:space="preserve"> </w:t>
      </w:r>
      <w:r w:rsidR="008A7D0C" w:rsidRPr="008A7D0C">
        <w:rPr>
          <w:rFonts w:ascii="Arial" w:hAnsi="Arial" w:cs="Arial"/>
          <w:sz w:val="24"/>
          <w:szCs w:val="24"/>
        </w:rPr>
        <w:t>adequação de placas indicativas e de regulamentação de trânsito, por todo Bairro Santa Inês e o Jardim Paraiso.</w:t>
      </w:r>
    </w:p>
    <w:p w:rsidR="00015D17" w:rsidRDefault="00015D17" w:rsidP="00B114B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163F" w:rsidRPr="0071163F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 xml:space="preserve">Conforme visita realizada “in loco”, este vereador pôde constatar </w:t>
      </w:r>
      <w:r w:rsidR="008A7D0C" w:rsidRPr="0071163F">
        <w:rPr>
          <w:rFonts w:ascii="Arial" w:hAnsi="Arial" w:cs="Arial"/>
          <w:sz w:val="24"/>
          <w:szCs w:val="24"/>
        </w:rPr>
        <w:t>a ne</w:t>
      </w:r>
      <w:r w:rsidR="008A7D0C">
        <w:rPr>
          <w:rFonts w:ascii="Arial" w:hAnsi="Arial" w:cs="Arial"/>
          <w:sz w:val="24"/>
          <w:szCs w:val="24"/>
        </w:rPr>
        <w:t>cessidade de melhorias</w:t>
      </w:r>
      <w:r w:rsidR="008A7D0C" w:rsidRPr="0071163F">
        <w:rPr>
          <w:rFonts w:ascii="Arial" w:hAnsi="Arial" w:cs="Arial"/>
          <w:sz w:val="24"/>
          <w:szCs w:val="24"/>
        </w:rPr>
        <w:t xml:space="preserve"> no</w:t>
      </w:r>
      <w:r w:rsidR="008A7D0C">
        <w:rPr>
          <w:rFonts w:ascii="Arial" w:hAnsi="Arial" w:cs="Arial"/>
          <w:sz w:val="24"/>
          <w:szCs w:val="24"/>
        </w:rPr>
        <w:t>s bairros</w:t>
      </w:r>
      <w:r w:rsidR="008A7D0C" w:rsidRPr="0071163F">
        <w:rPr>
          <w:rFonts w:ascii="Arial" w:hAnsi="Arial" w:cs="Arial"/>
          <w:sz w:val="24"/>
          <w:szCs w:val="24"/>
        </w:rPr>
        <w:t xml:space="preserve"> mencionadas</w:t>
      </w:r>
      <w:r w:rsidRPr="0071163F">
        <w:rPr>
          <w:rFonts w:ascii="Arial" w:hAnsi="Arial" w:cs="Arial"/>
          <w:sz w:val="24"/>
          <w:szCs w:val="24"/>
        </w:rPr>
        <w:t xml:space="preserve"> acima, nos cruzamentos há intenso movimento de veículos que não respeitam a preferência e por isso á riscos de acidentes, inclusive de atropelamentos. </w:t>
      </w:r>
    </w:p>
    <w:p w:rsidR="006F0D11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>Munícipes pedem medidas “URGENTE” visando e</w:t>
      </w:r>
      <w:r>
        <w:rPr>
          <w:rFonts w:ascii="Arial" w:hAnsi="Arial" w:cs="Arial"/>
          <w:sz w:val="24"/>
          <w:szCs w:val="24"/>
        </w:rPr>
        <w:t>vitar acidente nos cruzamentos d</w:t>
      </w:r>
      <w:r w:rsidRPr="0071163F">
        <w:rPr>
          <w:rFonts w:ascii="Arial" w:hAnsi="Arial" w:cs="Arial"/>
          <w:sz w:val="24"/>
          <w:szCs w:val="24"/>
        </w:rPr>
        <w:t>o bairro</w:t>
      </w:r>
      <w:r>
        <w:rPr>
          <w:rFonts w:ascii="Arial" w:hAnsi="Arial" w:cs="Arial"/>
          <w:sz w:val="24"/>
          <w:szCs w:val="24"/>
        </w:rPr>
        <w:t xml:space="preserve">, e </w:t>
      </w:r>
      <w:r w:rsidRPr="0071163F">
        <w:rPr>
          <w:rFonts w:ascii="Arial" w:hAnsi="Arial" w:cs="Arial"/>
          <w:sz w:val="24"/>
          <w:szCs w:val="24"/>
        </w:rPr>
        <w:t>para evitar transtorno</w:t>
      </w:r>
      <w:r>
        <w:rPr>
          <w:rFonts w:ascii="Arial" w:hAnsi="Arial" w:cs="Arial"/>
          <w:sz w:val="24"/>
          <w:szCs w:val="24"/>
        </w:rPr>
        <w:t>s</w:t>
      </w:r>
      <w:r w:rsidRPr="0071163F">
        <w:rPr>
          <w:rFonts w:ascii="Arial" w:hAnsi="Arial" w:cs="Arial"/>
          <w:sz w:val="24"/>
          <w:szCs w:val="24"/>
        </w:rPr>
        <w:t xml:space="preserve"> futuros</w:t>
      </w:r>
      <w:r>
        <w:rPr>
          <w:rFonts w:ascii="Arial" w:hAnsi="Arial" w:cs="Arial"/>
          <w:sz w:val="24"/>
          <w:szCs w:val="24"/>
        </w:rPr>
        <w:t>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</w:t>
      </w:r>
      <w:r w:rsidR="00B114B8">
        <w:rPr>
          <w:rFonts w:ascii="Arial" w:hAnsi="Arial" w:cs="Arial"/>
          <w:sz w:val="24"/>
          <w:szCs w:val="24"/>
        </w:rPr>
        <w:t>Neves”, em 28 de Abril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B2" w:rsidRDefault="008B11B2">
      <w:r>
        <w:separator/>
      </w:r>
    </w:p>
  </w:endnote>
  <w:endnote w:type="continuationSeparator" w:id="0">
    <w:p w:rsidR="008B11B2" w:rsidRDefault="008B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B2" w:rsidRDefault="008B11B2">
      <w:r>
        <w:separator/>
      </w:r>
    </w:p>
  </w:footnote>
  <w:footnote w:type="continuationSeparator" w:id="0">
    <w:p w:rsidR="008B11B2" w:rsidRDefault="008B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E4F52" w:rsidRDefault="008B11B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95358"/>
    <w:rsid w:val="005B25D8"/>
    <w:rsid w:val="006E3FF3"/>
    <w:rsid w:val="006F0D11"/>
    <w:rsid w:val="00705ABB"/>
    <w:rsid w:val="0071163F"/>
    <w:rsid w:val="007572CB"/>
    <w:rsid w:val="00817A99"/>
    <w:rsid w:val="00843DCF"/>
    <w:rsid w:val="00863AB1"/>
    <w:rsid w:val="008A7D0C"/>
    <w:rsid w:val="008B11B2"/>
    <w:rsid w:val="008E09FD"/>
    <w:rsid w:val="00967EBF"/>
    <w:rsid w:val="00967F51"/>
    <w:rsid w:val="009F196D"/>
    <w:rsid w:val="00A71CAF"/>
    <w:rsid w:val="00A9035B"/>
    <w:rsid w:val="00AA03EB"/>
    <w:rsid w:val="00AA177F"/>
    <w:rsid w:val="00AC1A54"/>
    <w:rsid w:val="00AD36F2"/>
    <w:rsid w:val="00AE702A"/>
    <w:rsid w:val="00B02CEC"/>
    <w:rsid w:val="00B114B8"/>
    <w:rsid w:val="00BD004E"/>
    <w:rsid w:val="00BD0948"/>
    <w:rsid w:val="00BE4F52"/>
    <w:rsid w:val="00C053AF"/>
    <w:rsid w:val="00C54E2E"/>
    <w:rsid w:val="00C8761C"/>
    <w:rsid w:val="00CD613B"/>
    <w:rsid w:val="00CF7F49"/>
    <w:rsid w:val="00D26CB3"/>
    <w:rsid w:val="00D41459"/>
    <w:rsid w:val="00D57FF0"/>
    <w:rsid w:val="00D77926"/>
    <w:rsid w:val="00D84FFA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2014-04-29T21:31:00Z</dcterms:created>
  <dcterms:modified xsi:type="dcterms:W3CDTF">2014-05-05T20:16:00Z</dcterms:modified>
</cp:coreProperties>
</file>