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433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220CE2">
        <w:rPr>
          <w:rFonts w:ascii="Arial" w:hAnsi="Arial" w:cs="Arial"/>
          <w:sz w:val="24"/>
          <w:szCs w:val="24"/>
        </w:rPr>
        <w:t>José Mestre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220CE2">
        <w:rPr>
          <w:rFonts w:ascii="Arial" w:hAnsi="Arial" w:cs="Arial"/>
          <w:bCs/>
          <w:sz w:val="24"/>
          <w:szCs w:val="24"/>
        </w:rPr>
        <w:t>José Mestre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220CE2">
        <w:rPr>
          <w:rFonts w:ascii="Arial" w:hAnsi="Arial" w:cs="Arial"/>
          <w:bCs/>
          <w:sz w:val="24"/>
          <w:szCs w:val="24"/>
        </w:rPr>
        <w:t>19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220CE2">
        <w:rPr>
          <w:rFonts w:ascii="Arial" w:hAnsi="Arial" w:cs="Arial"/>
          <w:bCs/>
          <w:sz w:val="24"/>
          <w:szCs w:val="24"/>
        </w:rPr>
        <w:t>abril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220CE2">
        <w:rPr>
          <w:rFonts w:ascii="Arial" w:hAnsi="Arial" w:cs="Arial"/>
          <w:sz w:val="24"/>
          <w:szCs w:val="24"/>
        </w:rPr>
        <w:t>General Couto Magalhães 226, 31 de Março.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8</w:t>
      </w:r>
      <w:r w:rsidR="00220CE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anos,</w:t>
      </w:r>
      <w:r w:rsidR="00220CE2">
        <w:rPr>
          <w:rFonts w:ascii="Arial" w:hAnsi="Arial" w:cs="Arial"/>
        </w:rPr>
        <w:t xml:space="preserve"> viúvo</w:t>
      </w:r>
      <w:r w:rsidR="00ED7463" w:rsidRPr="00ED7463">
        <w:rPr>
          <w:rFonts w:ascii="Arial" w:hAnsi="Arial" w:cs="Arial"/>
        </w:rPr>
        <w:t xml:space="preserve"> </w:t>
      </w:r>
      <w:r w:rsidR="00220CE2">
        <w:rPr>
          <w:rFonts w:ascii="Arial" w:hAnsi="Arial" w:cs="Arial"/>
        </w:rPr>
        <w:t>d</w:t>
      </w:r>
      <w:r w:rsidR="00ED7463" w:rsidRPr="00ED7463">
        <w:rPr>
          <w:rFonts w:ascii="Arial" w:hAnsi="Arial" w:cs="Arial"/>
        </w:rPr>
        <w:t xml:space="preserve">a Sra. </w:t>
      </w:r>
      <w:r w:rsidR="00220CE2">
        <w:rPr>
          <w:rFonts w:ascii="Arial" w:hAnsi="Arial" w:cs="Arial"/>
        </w:rPr>
        <w:t>Lúcia de Oliveira Mestre deixou os filhos:</w:t>
      </w:r>
      <w:r w:rsidR="00ED7463">
        <w:rPr>
          <w:rFonts w:ascii="Arial" w:hAnsi="Arial" w:cs="Arial"/>
        </w:rPr>
        <w:t xml:space="preserve"> Manoel, </w:t>
      </w:r>
      <w:r w:rsidR="00220CE2">
        <w:rPr>
          <w:rFonts w:ascii="Arial" w:hAnsi="Arial" w:cs="Arial"/>
        </w:rPr>
        <w:t>Elaine, Sônia, José Maria, Maria José e Adilson</w:t>
      </w:r>
      <w:r w:rsidR="00ED7463" w:rsidRPr="00ED7463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20CE2">
        <w:rPr>
          <w:rFonts w:ascii="Arial" w:hAnsi="Arial" w:cs="Arial"/>
          <w:sz w:val="24"/>
          <w:szCs w:val="24"/>
        </w:rPr>
        <w:t>22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20CE2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20CE2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220CE2">
        <w:rPr>
          <w:rFonts w:ascii="Arial" w:hAnsi="Arial" w:cs="Arial"/>
          <w:b/>
          <w:sz w:val="24"/>
          <w:szCs w:val="24"/>
        </w:rPr>
        <w:t>GUSTAVO BAGNOLI</w:t>
      </w:r>
      <w:bookmarkStart w:id="0" w:name="_GoBack"/>
      <w:bookmarkEnd w:id="0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4D3" w:rsidRDefault="005B64D3">
      <w:r>
        <w:separator/>
      </w:r>
    </w:p>
  </w:endnote>
  <w:endnote w:type="continuationSeparator" w:id="0">
    <w:p w:rsidR="005B64D3" w:rsidRDefault="005B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4D3" w:rsidRDefault="005B64D3">
      <w:r>
        <w:separator/>
      </w:r>
    </w:p>
  </w:footnote>
  <w:footnote w:type="continuationSeparator" w:id="0">
    <w:p w:rsidR="005B64D3" w:rsidRDefault="005B6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20CE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82e316aef2b442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20CE2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B64D3"/>
    <w:rsid w:val="005D7BE3"/>
    <w:rsid w:val="005E57D2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ceb45b2-5bd6-4506-b46f-8067f11602d7.png" Id="Rdbe357bc888945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ceb45b2-5bd6-4506-b46f-8067f11602d7.png" Id="Rc82e316aef2b442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2014-04-23T13:28:00Z</dcterms:created>
  <dcterms:modified xsi:type="dcterms:W3CDTF">2014-04-23T13:28:00Z</dcterms:modified>
</cp:coreProperties>
</file>