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3410C5">
        <w:rPr>
          <w:rFonts w:ascii="Arial" w:hAnsi="Arial" w:cs="Arial"/>
        </w:rPr>
        <w:t>424</w:t>
      </w:r>
      <w:r w:rsidR="00EB7D7D" w:rsidRPr="00C355D1">
        <w:rPr>
          <w:rFonts w:ascii="Arial" w:hAnsi="Arial" w:cs="Arial"/>
        </w:rPr>
        <w:t>/</w:t>
      </w:r>
      <w:r w:rsidR="003410C5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D37A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37A2A">
        <w:rPr>
          <w:rFonts w:ascii="Arial" w:hAnsi="Arial" w:cs="Arial"/>
          <w:sz w:val="24"/>
          <w:szCs w:val="24"/>
        </w:rPr>
        <w:t>Sr.ª</w:t>
      </w:r>
      <w:r>
        <w:rPr>
          <w:rFonts w:ascii="Arial" w:hAnsi="Arial" w:cs="Arial"/>
          <w:sz w:val="24"/>
          <w:szCs w:val="24"/>
        </w:rPr>
        <w:t xml:space="preserve">. </w:t>
      </w:r>
      <w:r w:rsidR="00D37A2A">
        <w:rPr>
          <w:rFonts w:ascii="Arial" w:hAnsi="Arial" w:cs="Arial"/>
          <w:sz w:val="24"/>
          <w:szCs w:val="24"/>
        </w:rPr>
        <w:t>MARA LUCIA ALVES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D37A2A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D37A2A">
        <w:rPr>
          <w:rFonts w:ascii="Arial" w:hAnsi="Arial" w:cs="Arial"/>
          <w:bCs/>
          <w:sz w:val="24"/>
          <w:szCs w:val="24"/>
        </w:rPr>
        <w:t>Sr.ª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D37A2A">
        <w:rPr>
          <w:rFonts w:ascii="Arial" w:hAnsi="Arial" w:cs="Arial"/>
          <w:bCs/>
          <w:sz w:val="24"/>
          <w:szCs w:val="24"/>
        </w:rPr>
        <w:t>Mara Lucia Alves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D37A2A">
        <w:rPr>
          <w:rFonts w:ascii="Arial" w:hAnsi="Arial" w:cs="Arial"/>
          <w:bCs/>
          <w:sz w:val="24"/>
          <w:szCs w:val="24"/>
        </w:rPr>
        <w:t>ocorrido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>dia 4 de 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D37A2A">
        <w:rPr>
          <w:rFonts w:ascii="Arial" w:hAnsi="Arial" w:cs="Arial"/>
          <w:sz w:val="24"/>
          <w:szCs w:val="24"/>
        </w:rPr>
        <w:t>João Frederico Redher 40 Linopolis.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D37A2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pesar que este vereador recebeu a noticia do falecimento da amiga Mara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D37A2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60 anos, filha de Armando Alves e de Dionia Bueno Camargo, veio a falecer no dia 14 de abril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D37A2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7A2A">
        <w:rPr>
          <w:rFonts w:ascii="Arial" w:hAnsi="Arial" w:cs="Arial"/>
          <w:sz w:val="24"/>
          <w:szCs w:val="24"/>
        </w:rPr>
        <w:t>15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37A2A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37A2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37A2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CB" w:rsidRDefault="008825CB">
      <w:r>
        <w:separator/>
      </w:r>
    </w:p>
  </w:endnote>
  <w:endnote w:type="continuationSeparator" w:id="0">
    <w:p w:rsidR="008825CB" w:rsidRDefault="0088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CB" w:rsidRDefault="008825CB">
      <w:r>
        <w:separator/>
      </w:r>
    </w:p>
  </w:footnote>
  <w:footnote w:type="continuationSeparator" w:id="0">
    <w:p w:rsidR="008825CB" w:rsidRDefault="0088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10C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7A2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37A2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410C5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825CB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37A2A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2014-04-17T17:28:00Z</dcterms:created>
  <dcterms:modified xsi:type="dcterms:W3CDTF">2014-04-17T17:30:00Z</dcterms:modified>
</cp:coreProperties>
</file>