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AE7E89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‘</w:t>
      </w:r>
      <w:r w:rsidR="00FF3852">
        <w:rPr>
          <w:rFonts w:ascii="Arial" w:hAnsi="Arial" w:cs="Arial"/>
        </w:rPr>
        <w:t xml:space="preserve">REQUERIMENTO Nº </w:t>
      </w:r>
      <w:r w:rsidR="006966E8">
        <w:rPr>
          <w:rFonts w:ascii="Arial" w:hAnsi="Arial" w:cs="Arial"/>
        </w:rPr>
        <w:t>415</w:t>
      </w:r>
      <w:r w:rsidR="00FF3852">
        <w:rPr>
          <w:rFonts w:ascii="Arial" w:hAnsi="Arial" w:cs="Arial"/>
        </w:rPr>
        <w:t>/</w:t>
      </w:r>
      <w:r w:rsidR="006966E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E5609A">
        <w:rPr>
          <w:rFonts w:ascii="Arial" w:hAnsi="Arial" w:cs="Arial"/>
          <w:sz w:val="24"/>
          <w:szCs w:val="24"/>
        </w:rPr>
        <w:t>pregão presencial nº 271/2013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E5609A">
        <w:rPr>
          <w:rFonts w:ascii="Arial" w:hAnsi="Arial" w:cs="Arial"/>
          <w:sz w:val="24"/>
          <w:szCs w:val="24"/>
        </w:rPr>
        <w:t>Administração Municipal publicou, em 16 de abril de 2014, o aviso de licitação – pregão presencial nº 271/2013, que tem como objeto a “contratação de empresa especializada para a prestação de serviços de segurança patrimonial desarmada em três Unidades de Saúde”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3101CA">
        <w:rPr>
          <w:rFonts w:ascii="Arial" w:hAnsi="Arial" w:cs="Arial"/>
          <w:sz w:val="24"/>
          <w:szCs w:val="24"/>
        </w:rPr>
        <w:t>os termos do Art. 2º da Lei Municipal nº 2189/1996, que “Dispõe sobre Criação da Guarda Municipal e dá outras providências” e estabelece que a corporação é “destinada a proteger os bens, os serviços e as instalações do Município”</w:t>
      </w:r>
      <w:r>
        <w:rPr>
          <w:rFonts w:ascii="Arial" w:hAnsi="Arial" w:cs="Arial"/>
          <w:sz w:val="24"/>
          <w:szCs w:val="24"/>
        </w:rPr>
        <w:t>;</w:t>
      </w:r>
    </w:p>
    <w:p w:rsidR="008C1B0D" w:rsidRDefault="008C1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B0D" w:rsidRDefault="008C1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termos do Art. 5º do Decreto Municipal nº 2917/1997, que regulamenta a Lei Municipal nº 2189/1996 e estabelece como competência a Guarda Municipal “proteger os bens, os serviços e as instalações do Município”;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101CA">
        <w:rPr>
          <w:rFonts w:ascii="Arial" w:hAnsi="Arial" w:cs="Arial"/>
          <w:sz w:val="24"/>
          <w:szCs w:val="24"/>
        </w:rPr>
        <w:t xml:space="preserve">as Unidades de Saúde </w:t>
      </w:r>
      <w:r w:rsidR="00C6703C">
        <w:rPr>
          <w:rFonts w:ascii="Arial" w:hAnsi="Arial" w:cs="Arial"/>
          <w:sz w:val="24"/>
          <w:szCs w:val="24"/>
        </w:rPr>
        <w:t xml:space="preserve">sob a administração do Município </w:t>
      </w:r>
      <w:r w:rsidR="003101CA">
        <w:rPr>
          <w:rFonts w:ascii="Arial" w:hAnsi="Arial" w:cs="Arial"/>
          <w:sz w:val="24"/>
          <w:szCs w:val="24"/>
        </w:rPr>
        <w:t xml:space="preserve">integram o rol de instalações do </w:t>
      </w:r>
      <w:r w:rsidR="00C6703C">
        <w:rPr>
          <w:rFonts w:ascii="Arial" w:hAnsi="Arial" w:cs="Arial"/>
          <w:sz w:val="24"/>
          <w:szCs w:val="24"/>
        </w:rPr>
        <w:t>mesmo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101CA">
        <w:rPr>
          <w:rFonts w:ascii="Arial" w:hAnsi="Arial" w:cs="Arial"/>
          <w:sz w:val="24"/>
          <w:szCs w:val="24"/>
        </w:rPr>
        <w:t>Quais motivos justificam a contratação de empresa especializada para a prestação de serviços de segurança patrimonial, conforme o pregão acima mencionado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101CA">
        <w:rPr>
          <w:rFonts w:ascii="Arial" w:hAnsi="Arial" w:cs="Arial"/>
          <w:sz w:val="24"/>
          <w:szCs w:val="24"/>
        </w:rPr>
        <w:t>Por que a Guarda Municipal não pode realizar estes serviços de segurança patrimonial nas Unidades de Saúde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101CA">
        <w:rPr>
          <w:rFonts w:ascii="Arial" w:hAnsi="Arial" w:cs="Arial"/>
          <w:sz w:val="24"/>
          <w:szCs w:val="24"/>
        </w:rPr>
        <w:t>Qual é o efetivo da Guarda Municipal</w:t>
      </w:r>
      <w:r>
        <w:rPr>
          <w:rFonts w:ascii="Arial" w:hAnsi="Arial" w:cs="Arial"/>
          <w:sz w:val="24"/>
          <w:szCs w:val="24"/>
        </w:rPr>
        <w:t>?</w:t>
      </w:r>
      <w:r w:rsidR="003101CA">
        <w:rPr>
          <w:rFonts w:ascii="Arial" w:hAnsi="Arial" w:cs="Arial"/>
          <w:sz w:val="24"/>
          <w:szCs w:val="24"/>
        </w:rPr>
        <w:t xml:space="preserve"> Informar o número total de patrulheiros, de viaturas em atividade, de viaturas em manutenção e de viaturas sem uso.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101CA">
        <w:rPr>
          <w:rFonts w:ascii="Arial" w:hAnsi="Arial" w:cs="Arial"/>
          <w:sz w:val="24"/>
          <w:szCs w:val="24"/>
        </w:rPr>
        <w:t>O efetivo da Guarda Municipal é suficiente para o desempenho de suas atribuições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3BFE" w:rsidRDefault="003101CA" w:rsidP="003101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D93BFE">
        <w:rPr>
          <w:rFonts w:ascii="Arial" w:hAnsi="Arial" w:cs="Arial"/>
          <w:sz w:val="24"/>
          <w:szCs w:val="24"/>
        </w:rPr>
        <w:t xml:space="preserve">A quais Unidades de Saúde seriam destinados estes profissionais da empresa </w:t>
      </w:r>
      <w:r w:rsidR="00E51CFB">
        <w:rPr>
          <w:rFonts w:ascii="Arial" w:hAnsi="Arial" w:cs="Arial"/>
          <w:sz w:val="24"/>
          <w:szCs w:val="24"/>
        </w:rPr>
        <w:t>objeto do pregão presencial em questão?</w:t>
      </w:r>
    </w:p>
    <w:p w:rsidR="00D93BFE" w:rsidRDefault="00D93BFE" w:rsidP="00310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1CA" w:rsidRDefault="00D93BFE" w:rsidP="003101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3101CA">
        <w:rPr>
          <w:rFonts w:ascii="Arial" w:hAnsi="Arial" w:cs="Arial"/>
          <w:sz w:val="24"/>
          <w:szCs w:val="24"/>
        </w:rPr>
        <w:t>Outras informações que julgar relevantes.</w:t>
      </w:r>
    </w:p>
    <w:p w:rsidR="003101CA" w:rsidRDefault="003101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BFE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questionando </w:t>
      </w:r>
      <w:r w:rsidR="003101CA">
        <w:rPr>
          <w:rFonts w:ascii="Arial" w:hAnsi="Arial" w:cs="Arial"/>
        </w:rPr>
        <w:t xml:space="preserve">o que chamaram de </w:t>
      </w:r>
      <w:r w:rsidR="00D93BFE">
        <w:rPr>
          <w:rFonts w:ascii="Arial" w:hAnsi="Arial" w:cs="Arial"/>
        </w:rPr>
        <w:t>“</w:t>
      </w:r>
      <w:r w:rsidR="003101CA">
        <w:rPr>
          <w:rFonts w:ascii="Arial" w:hAnsi="Arial" w:cs="Arial"/>
        </w:rPr>
        <w:t>terceirização dos serviços de segurança patrimonial</w:t>
      </w:r>
      <w:r w:rsidR="00D93BFE">
        <w:rPr>
          <w:rFonts w:ascii="Arial" w:hAnsi="Arial" w:cs="Arial"/>
        </w:rPr>
        <w:t xml:space="preserve">” – que </w:t>
      </w:r>
      <w:r w:rsidR="003101CA">
        <w:rPr>
          <w:rFonts w:ascii="Arial" w:hAnsi="Arial" w:cs="Arial"/>
        </w:rPr>
        <w:t xml:space="preserve">atualmente </w:t>
      </w:r>
      <w:r w:rsidR="00D93BFE">
        <w:rPr>
          <w:rFonts w:ascii="Arial" w:hAnsi="Arial" w:cs="Arial"/>
        </w:rPr>
        <w:t xml:space="preserve">é prestado </w:t>
      </w:r>
      <w:r w:rsidR="003101CA">
        <w:rPr>
          <w:rFonts w:ascii="Arial" w:hAnsi="Arial" w:cs="Arial"/>
        </w:rPr>
        <w:t>pela Guarda Civil no município de Santa Bárbara d’Oeste.</w:t>
      </w:r>
    </w:p>
    <w:p w:rsidR="00D93BFE" w:rsidRDefault="00D93BFE" w:rsidP="00FF3852">
      <w:pPr>
        <w:pStyle w:val="Recuodecorpodetexto2"/>
        <w:rPr>
          <w:rFonts w:ascii="Arial" w:hAnsi="Arial" w:cs="Arial"/>
        </w:rPr>
      </w:pPr>
    </w:p>
    <w:p w:rsidR="00D93BFE" w:rsidRDefault="003101CA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munícipes relataram que, do ponto de vista da população, seria muito mais interessante a contratação de mais guardas civis para realizar a segurança das Unidades de Saúde, uma vez que os patrulheiros seriam integrados ao corpo de servidores da Administração Municipal em caráter permanente</w:t>
      </w:r>
      <w:r w:rsidR="00D93BFE">
        <w:rPr>
          <w:rFonts w:ascii="Arial" w:hAnsi="Arial" w:cs="Arial"/>
        </w:rPr>
        <w:t xml:space="preserve"> e estariam sempre a serviço da comunidade</w:t>
      </w:r>
      <w:r w:rsidR="00E51CFB">
        <w:rPr>
          <w:rFonts w:ascii="Arial" w:hAnsi="Arial" w:cs="Arial"/>
        </w:rPr>
        <w:t>, seja nas unidades de saúde, seja em outros próprios públicos</w:t>
      </w:r>
      <w:r>
        <w:rPr>
          <w:rFonts w:ascii="Arial" w:hAnsi="Arial" w:cs="Arial"/>
        </w:rPr>
        <w:t>.</w:t>
      </w:r>
    </w:p>
    <w:p w:rsidR="00D93BFE" w:rsidRDefault="00D93BFE" w:rsidP="00FF3852">
      <w:pPr>
        <w:pStyle w:val="Recuodecorpodetexto2"/>
        <w:rPr>
          <w:rFonts w:ascii="Arial" w:hAnsi="Arial" w:cs="Arial"/>
        </w:rPr>
      </w:pPr>
    </w:p>
    <w:p w:rsidR="003101CA" w:rsidRDefault="003101CA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Já a contratação da empresa </w:t>
      </w:r>
      <w:r w:rsidR="00D93BFE">
        <w:rPr>
          <w:rFonts w:ascii="Arial" w:hAnsi="Arial" w:cs="Arial"/>
        </w:rPr>
        <w:t>tem o caráter</w:t>
      </w:r>
      <w:r>
        <w:rPr>
          <w:rFonts w:ascii="Arial" w:hAnsi="Arial" w:cs="Arial"/>
        </w:rPr>
        <w:t xml:space="preserve"> temporário</w:t>
      </w:r>
      <w:r w:rsidR="00D93BFE">
        <w:rPr>
          <w:rFonts w:ascii="Arial" w:hAnsi="Arial" w:cs="Arial"/>
        </w:rPr>
        <w:t>, destoando da natureza das Unidades de Saúde em questão, que integram</w:t>
      </w:r>
      <w:r w:rsidR="00E51CFB">
        <w:rPr>
          <w:rFonts w:ascii="Arial" w:hAnsi="Arial" w:cs="Arial"/>
        </w:rPr>
        <w:t>/integrarão</w:t>
      </w:r>
      <w:r w:rsidR="00D93BFE">
        <w:rPr>
          <w:rFonts w:ascii="Arial" w:hAnsi="Arial" w:cs="Arial"/>
        </w:rPr>
        <w:t xml:space="preserve"> as instalações do Município de maneira permanente.</w:t>
      </w:r>
    </w:p>
    <w:p w:rsidR="00D93BFE" w:rsidRDefault="00D93BFE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3BFE">
        <w:rPr>
          <w:rFonts w:ascii="Arial" w:hAnsi="Arial" w:cs="Arial"/>
          <w:sz w:val="24"/>
          <w:szCs w:val="24"/>
        </w:rPr>
        <w:t>16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AC" w:rsidRDefault="00D31AAC">
      <w:r>
        <w:separator/>
      </w:r>
    </w:p>
  </w:endnote>
  <w:endnote w:type="continuationSeparator" w:id="0">
    <w:p w:rsidR="00D31AAC" w:rsidRDefault="00D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E8" w:rsidRDefault="006966E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67B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AC" w:rsidRDefault="00D31AAC">
      <w:r>
        <w:separator/>
      </w:r>
    </w:p>
  </w:footnote>
  <w:footnote w:type="continuationSeparator" w:id="0">
    <w:p w:rsidR="00D31AAC" w:rsidRDefault="00D3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6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966E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101CA"/>
    <w:rsid w:val="00330A65"/>
    <w:rsid w:val="0033648A"/>
    <w:rsid w:val="00373483"/>
    <w:rsid w:val="003D3AA8"/>
    <w:rsid w:val="00454EAC"/>
    <w:rsid w:val="0049057E"/>
    <w:rsid w:val="004B57DB"/>
    <w:rsid w:val="004C67DE"/>
    <w:rsid w:val="006966E8"/>
    <w:rsid w:val="006F4D7D"/>
    <w:rsid w:val="00705ABB"/>
    <w:rsid w:val="00794C4F"/>
    <w:rsid w:val="007B1241"/>
    <w:rsid w:val="00815142"/>
    <w:rsid w:val="00882BCC"/>
    <w:rsid w:val="008C1B0D"/>
    <w:rsid w:val="00986FCE"/>
    <w:rsid w:val="009F196D"/>
    <w:rsid w:val="009F662B"/>
    <w:rsid w:val="00A71CAF"/>
    <w:rsid w:val="00A9035B"/>
    <w:rsid w:val="00AE702A"/>
    <w:rsid w:val="00AE7E89"/>
    <w:rsid w:val="00C6703C"/>
    <w:rsid w:val="00CD613B"/>
    <w:rsid w:val="00CF7F49"/>
    <w:rsid w:val="00D26CB3"/>
    <w:rsid w:val="00D31AAC"/>
    <w:rsid w:val="00D93BFE"/>
    <w:rsid w:val="00DE0CF3"/>
    <w:rsid w:val="00DF5F0F"/>
    <w:rsid w:val="00E51CFB"/>
    <w:rsid w:val="00E5609A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15</cp:revision>
  <cp:lastPrinted>2014-04-16T14:16:00Z</cp:lastPrinted>
  <dcterms:created xsi:type="dcterms:W3CDTF">2014-01-14T16:57:00Z</dcterms:created>
  <dcterms:modified xsi:type="dcterms:W3CDTF">2014-04-16T18:06:00Z</dcterms:modified>
</cp:coreProperties>
</file>