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07" w:rsidRDefault="00851007" w:rsidP="001C2AD6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851007" w:rsidRDefault="00851007" w:rsidP="001C2AD6">
      <w:pPr>
        <w:jc w:val="center"/>
        <w:rPr>
          <w:b/>
          <w:sz w:val="32"/>
          <w:szCs w:val="32"/>
        </w:rPr>
      </w:pPr>
    </w:p>
    <w:p w:rsidR="00851007" w:rsidRDefault="00851007" w:rsidP="001C2AD6">
      <w:pPr>
        <w:jc w:val="center"/>
        <w:rPr>
          <w:b/>
          <w:sz w:val="32"/>
          <w:szCs w:val="32"/>
        </w:rPr>
      </w:pPr>
    </w:p>
    <w:p w:rsidR="00851007" w:rsidRDefault="00851007" w:rsidP="001C2AD6">
      <w:pPr>
        <w:jc w:val="center"/>
        <w:rPr>
          <w:b/>
          <w:sz w:val="32"/>
          <w:szCs w:val="32"/>
        </w:rPr>
      </w:pPr>
      <w:r w:rsidRPr="00597AD4">
        <w:rPr>
          <w:b/>
          <w:sz w:val="32"/>
          <w:szCs w:val="32"/>
        </w:rPr>
        <w:t xml:space="preserve">REQUERIMENTO N° </w:t>
      </w:r>
      <w:r>
        <w:rPr>
          <w:b/>
          <w:sz w:val="32"/>
          <w:szCs w:val="32"/>
        </w:rPr>
        <w:t>588</w:t>
      </w:r>
      <w:r w:rsidRPr="00597AD4">
        <w:rPr>
          <w:b/>
          <w:sz w:val="32"/>
          <w:szCs w:val="32"/>
        </w:rPr>
        <w:t>/2010</w:t>
      </w:r>
    </w:p>
    <w:p w:rsidR="00851007" w:rsidRDefault="00851007" w:rsidP="001C2AD6">
      <w:pPr>
        <w:jc w:val="center"/>
        <w:rPr>
          <w:sz w:val="24"/>
          <w:szCs w:val="24"/>
        </w:rPr>
      </w:pPr>
    </w:p>
    <w:p w:rsidR="00851007" w:rsidRDefault="00851007" w:rsidP="001C2AD6">
      <w:pPr>
        <w:jc w:val="center"/>
        <w:rPr>
          <w:sz w:val="24"/>
          <w:szCs w:val="24"/>
        </w:rPr>
      </w:pPr>
    </w:p>
    <w:p w:rsidR="00851007" w:rsidRPr="00E22F67" w:rsidRDefault="00851007" w:rsidP="001C2AD6">
      <w:pPr>
        <w:jc w:val="right"/>
        <w:rPr>
          <w:b/>
          <w:sz w:val="24"/>
          <w:szCs w:val="24"/>
        </w:rPr>
      </w:pPr>
      <w:r w:rsidRPr="00E22F67">
        <w:rPr>
          <w:b/>
          <w:sz w:val="24"/>
          <w:szCs w:val="24"/>
        </w:rPr>
        <w:t>Vereador Carlos Fontes e outros</w:t>
      </w:r>
    </w:p>
    <w:p w:rsidR="00851007" w:rsidRDefault="00851007" w:rsidP="001C2AD6">
      <w:pPr>
        <w:jc w:val="right"/>
        <w:rPr>
          <w:sz w:val="24"/>
          <w:szCs w:val="24"/>
        </w:rPr>
      </w:pPr>
    </w:p>
    <w:p w:rsidR="00851007" w:rsidRDefault="00851007" w:rsidP="001C2AD6">
      <w:pPr>
        <w:jc w:val="right"/>
        <w:rPr>
          <w:sz w:val="24"/>
          <w:szCs w:val="24"/>
        </w:rPr>
      </w:pPr>
    </w:p>
    <w:p w:rsidR="00851007" w:rsidRDefault="00851007" w:rsidP="001C2AD6">
      <w:pPr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Requer na forma regimental conforme dispõe o Artigo 10, inciso IX da LOM, a criação de </w:t>
      </w:r>
      <w:r w:rsidRPr="00E22F67">
        <w:rPr>
          <w:b/>
          <w:sz w:val="24"/>
          <w:szCs w:val="24"/>
        </w:rPr>
        <w:t>Comissão Especial de Inquérito</w:t>
      </w:r>
      <w:r>
        <w:rPr>
          <w:sz w:val="24"/>
          <w:szCs w:val="24"/>
        </w:rPr>
        <w:t xml:space="preserve"> para os fins que especifica e dá outras providências.</w:t>
      </w:r>
    </w:p>
    <w:p w:rsidR="00851007" w:rsidRDefault="00851007" w:rsidP="001C2AD6">
      <w:pPr>
        <w:rPr>
          <w:sz w:val="24"/>
          <w:szCs w:val="24"/>
        </w:rPr>
      </w:pPr>
    </w:p>
    <w:p w:rsidR="00851007" w:rsidRDefault="00851007" w:rsidP="001C2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Requeremos na forma regimental conforme dispõe seu Artigo 22 do R.I., a criação de </w:t>
      </w:r>
      <w:r w:rsidRPr="00E22F67">
        <w:rPr>
          <w:b/>
          <w:sz w:val="24"/>
          <w:szCs w:val="24"/>
        </w:rPr>
        <w:t>Comissão Especial de Inquérito</w:t>
      </w:r>
      <w:r>
        <w:rPr>
          <w:sz w:val="24"/>
          <w:szCs w:val="24"/>
        </w:rPr>
        <w:t xml:space="preserve"> destinada a apurar indícios de irregularidades sobre fatos determinados a seguir descritos:</w:t>
      </w:r>
    </w:p>
    <w:p w:rsidR="00851007" w:rsidRDefault="00851007" w:rsidP="001C2AD6">
      <w:pPr>
        <w:jc w:val="both"/>
        <w:rPr>
          <w:sz w:val="24"/>
          <w:szCs w:val="24"/>
        </w:rPr>
      </w:pPr>
      <w:r>
        <w:rPr>
          <w:sz w:val="24"/>
          <w:szCs w:val="24"/>
        </w:rPr>
        <w:t>Conforme documentos em anexo, verificamos que há total desencontro de informações referentes aos balancetes de receita e despesa da Administração Direta e Indireta no período de 2009 a 2010, cujo conteúdo de declarações do Diretor do DAE e do Secretário de Finanças,ambos no uso da Tribuna desta Casa, deixa-nos preocupados pelas circunstâncias e pelo desencontro de informações que vem ocorrendo.</w:t>
      </w:r>
    </w:p>
    <w:p w:rsidR="00851007" w:rsidRDefault="00851007" w:rsidP="001C2AD6">
      <w:pPr>
        <w:jc w:val="both"/>
        <w:rPr>
          <w:sz w:val="24"/>
          <w:szCs w:val="24"/>
        </w:rPr>
      </w:pPr>
      <w:r>
        <w:rPr>
          <w:sz w:val="24"/>
          <w:szCs w:val="24"/>
        </w:rPr>
        <w:t>As referidas declarações feitas pelo então Diretor do DAE Eng° João Giovanetti dão conta de que há uma baderna generalizada em tais procedimentos contábeis além de denúncias graves de crimes contra a administração pública, de prevaricação, improbidade administrativa, corrupção e “balcão de negócios” na referida Secretaria de Finanças.</w:t>
      </w:r>
    </w:p>
    <w:p w:rsidR="00851007" w:rsidRDefault="00851007" w:rsidP="001C2A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Apesar das declarações do Secretário de Finanças na Tribuna desta Casa Legislativa, nosso papel mais importante é a fiscalização dos atos do Poder Executivo conforme dispõe a LOM em seu Artigo 54 e, portanto, em decorrência de todos os elementos </w:t>
      </w:r>
    </w:p>
    <w:p w:rsidR="00851007" w:rsidRDefault="00851007" w:rsidP="001C2AD6">
      <w:pPr>
        <w:jc w:val="both"/>
        <w:rPr>
          <w:sz w:val="24"/>
          <w:szCs w:val="24"/>
        </w:rPr>
      </w:pPr>
    </w:p>
    <w:p w:rsidR="00851007" w:rsidRDefault="00851007" w:rsidP="001C2AD6">
      <w:pPr>
        <w:jc w:val="both"/>
        <w:rPr>
          <w:sz w:val="24"/>
          <w:szCs w:val="24"/>
        </w:rPr>
      </w:pPr>
    </w:p>
    <w:p w:rsidR="00851007" w:rsidRDefault="00851007" w:rsidP="001C2AD6">
      <w:pPr>
        <w:jc w:val="both"/>
        <w:rPr>
          <w:sz w:val="24"/>
          <w:szCs w:val="24"/>
        </w:rPr>
      </w:pPr>
    </w:p>
    <w:p w:rsidR="00851007" w:rsidRDefault="00851007" w:rsidP="001C2AD6">
      <w:pPr>
        <w:jc w:val="both"/>
        <w:rPr>
          <w:sz w:val="24"/>
          <w:szCs w:val="24"/>
        </w:rPr>
      </w:pPr>
    </w:p>
    <w:p w:rsidR="00851007" w:rsidRDefault="00851007" w:rsidP="001C2AD6">
      <w:pPr>
        <w:jc w:val="both"/>
        <w:rPr>
          <w:sz w:val="24"/>
          <w:szCs w:val="24"/>
        </w:rPr>
      </w:pPr>
      <w:r>
        <w:rPr>
          <w:sz w:val="24"/>
          <w:szCs w:val="24"/>
        </w:rPr>
        <w:t>anexos,  propomos a criação da referida comissão com o intuito de esclarecer os fatos e caso apurado irregularidades, tomar as providências legais cabíveis.</w:t>
      </w:r>
    </w:p>
    <w:p w:rsidR="00851007" w:rsidRDefault="00851007" w:rsidP="001C2AD6">
      <w:pPr>
        <w:rPr>
          <w:sz w:val="24"/>
          <w:szCs w:val="24"/>
        </w:rPr>
      </w:pPr>
      <w:r>
        <w:rPr>
          <w:sz w:val="24"/>
          <w:szCs w:val="24"/>
        </w:rPr>
        <w:t>Portanto, requeremos sejam apurados os fatos determinados abaixo relacionados:</w:t>
      </w:r>
    </w:p>
    <w:p w:rsidR="00851007" w:rsidRPr="00E22F67" w:rsidRDefault="00851007" w:rsidP="001C2AD6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22F67">
        <w:rPr>
          <w:b/>
          <w:sz w:val="24"/>
          <w:szCs w:val="24"/>
        </w:rPr>
        <w:t>Verificação completa dos balancetes de receita e despesa de Janeiro de 2009 até a presente data com base nas informações remetidas a esta Câmara pela Administração Pública Municipal.</w:t>
      </w:r>
    </w:p>
    <w:p w:rsidR="00851007" w:rsidRPr="00E22F67" w:rsidRDefault="00851007" w:rsidP="001C2AD6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22F67">
        <w:rPr>
          <w:b/>
          <w:sz w:val="24"/>
          <w:szCs w:val="24"/>
        </w:rPr>
        <w:lastRenderedPageBreak/>
        <w:t>Verificação dos procedimentos de contribuintes caracterizados pela expressão “balcão de negócios” promovidos pela Secretaria de Finanças do Município.</w:t>
      </w:r>
    </w:p>
    <w:p w:rsidR="00851007" w:rsidRPr="00E22F67" w:rsidRDefault="00851007" w:rsidP="001C2AD6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22F67">
        <w:rPr>
          <w:b/>
          <w:sz w:val="24"/>
          <w:szCs w:val="24"/>
        </w:rPr>
        <w:t>Verificação dos procedimentos com referência a elaboração e retirada do projeto denominado REFIS pelo seu indício de direcionamento por parte da Administração Municipal.</w:t>
      </w:r>
    </w:p>
    <w:p w:rsidR="00851007" w:rsidRPr="00E22F67" w:rsidRDefault="00851007" w:rsidP="001C2AD6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22F67">
        <w:rPr>
          <w:b/>
          <w:sz w:val="24"/>
          <w:szCs w:val="24"/>
        </w:rPr>
        <w:t>Verificação dos balancetes do DAE em decorrência das discrepâncias alardeadas pelo seu Diretor, visto que o Orçamento Anual é peça geral da Administração Municipal nos mesmos moldes do item a.</w:t>
      </w:r>
    </w:p>
    <w:p w:rsidR="00851007" w:rsidRDefault="00851007" w:rsidP="001C2AD6">
      <w:pPr>
        <w:jc w:val="both"/>
        <w:rPr>
          <w:sz w:val="24"/>
          <w:szCs w:val="24"/>
        </w:rPr>
      </w:pPr>
      <w:r>
        <w:rPr>
          <w:sz w:val="24"/>
          <w:szCs w:val="24"/>
        </w:rPr>
        <w:t>Os documentos em anexo fazem parte integrante deste requerimento.</w:t>
      </w:r>
    </w:p>
    <w:p w:rsidR="00851007" w:rsidRDefault="00851007" w:rsidP="001C2AD6">
      <w:pPr>
        <w:jc w:val="both"/>
        <w:rPr>
          <w:sz w:val="24"/>
          <w:szCs w:val="24"/>
        </w:rPr>
      </w:pPr>
      <w:r>
        <w:rPr>
          <w:sz w:val="24"/>
          <w:szCs w:val="24"/>
        </w:rPr>
        <w:t>A comissão deverá ser formada por</w:t>
      </w:r>
      <w:r w:rsidRPr="00E22F67">
        <w:rPr>
          <w:b/>
          <w:sz w:val="24"/>
          <w:szCs w:val="24"/>
        </w:rPr>
        <w:t xml:space="preserve"> 3 (três) integrantes </w:t>
      </w:r>
      <w:r>
        <w:rPr>
          <w:sz w:val="24"/>
          <w:szCs w:val="24"/>
        </w:rPr>
        <w:t xml:space="preserve">com prazo de duração de </w:t>
      </w:r>
      <w:r w:rsidRPr="00E22F67">
        <w:rPr>
          <w:b/>
          <w:sz w:val="24"/>
          <w:szCs w:val="24"/>
        </w:rPr>
        <w:t>90 (noventa) dias</w:t>
      </w:r>
      <w:r>
        <w:rPr>
          <w:sz w:val="24"/>
          <w:szCs w:val="24"/>
        </w:rPr>
        <w:t xml:space="preserve"> a contar da aprovação do respectivo Decreto Legislativo e para apuração dos </w:t>
      </w:r>
      <w:r w:rsidRPr="00E22F67">
        <w:rPr>
          <w:b/>
          <w:sz w:val="24"/>
          <w:szCs w:val="24"/>
        </w:rPr>
        <w:t>fatos determinados nos itens a, b, c e d</w:t>
      </w:r>
      <w:r>
        <w:rPr>
          <w:sz w:val="24"/>
          <w:szCs w:val="24"/>
        </w:rPr>
        <w:t xml:space="preserve"> descritos anteriormente.</w:t>
      </w:r>
    </w:p>
    <w:p w:rsidR="00851007" w:rsidRDefault="00851007" w:rsidP="001C2AD6">
      <w:pPr>
        <w:jc w:val="both"/>
        <w:rPr>
          <w:sz w:val="24"/>
          <w:szCs w:val="24"/>
        </w:rPr>
      </w:pPr>
      <w:r>
        <w:rPr>
          <w:sz w:val="24"/>
          <w:szCs w:val="24"/>
        </w:rPr>
        <w:t>Sabedores do papel importante de fiscalização dos atos do Poder Executivo pela Câmara Municipal, pleiteamos do plenário, a aprovação deste requerimento bem como a elaboração e aprovação do respectivo Decreto Legislativo.</w:t>
      </w:r>
    </w:p>
    <w:p w:rsidR="00851007" w:rsidRDefault="00851007" w:rsidP="001C2AD6">
      <w:pPr>
        <w:jc w:val="both"/>
        <w:rPr>
          <w:sz w:val="24"/>
          <w:szCs w:val="24"/>
        </w:rPr>
      </w:pPr>
    </w:p>
    <w:p w:rsidR="00851007" w:rsidRPr="00E22F67" w:rsidRDefault="00851007" w:rsidP="001C2AD6">
      <w:pPr>
        <w:jc w:val="center"/>
        <w:rPr>
          <w:b/>
          <w:sz w:val="24"/>
          <w:szCs w:val="24"/>
        </w:rPr>
      </w:pPr>
      <w:r w:rsidRPr="00E22F67">
        <w:rPr>
          <w:b/>
          <w:sz w:val="24"/>
          <w:szCs w:val="24"/>
        </w:rPr>
        <w:t>Plenário “Dr. Tancredo Neves”, Santa Bárbara D’Oeste 11 de Setembro de 2010.</w:t>
      </w:r>
    </w:p>
    <w:p w:rsidR="00851007" w:rsidRDefault="00851007" w:rsidP="001C2AD6">
      <w:pPr>
        <w:jc w:val="both"/>
        <w:rPr>
          <w:sz w:val="24"/>
          <w:szCs w:val="24"/>
        </w:rPr>
      </w:pPr>
    </w:p>
    <w:p w:rsidR="00851007" w:rsidRPr="00E22F67" w:rsidRDefault="00851007" w:rsidP="001C2AD6">
      <w:pPr>
        <w:jc w:val="center"/>
        <w:rPr>
          <w:b/>
          <w:sz w:val="24"/>
          <w:szCs w:val="24"/>
        </w:rPr>
      </w:pPr>
      <w:r w:rsidRPr="00E22F67">
        <w:rPr>
          <w:b/>
          <w:sz w:val="24"/>
          <w:szCs w:val="24"/>
        </w:rPr>
        <w:t>CARLOS FONTES</w:t>
      </w:r>
    </w:p>
    <w:p w:rsidR="00851007" w:rsidRPr="00E22F67" w:rsidRDefault="00851007" w:rsidP="001C2AD6">
      <w:pPr>
        <w:jc w:val="center"/>
        <w:rPr>
          <w:b/>
          <w:sz w:val="24"/>
          <w:szCs w:val="24"/>
        </w:rPr>
      </w:pPr>
      <w:r w:rsidRPr="00E22F67">
        <w:rPr>
          <w:b/>
          <w:sz w:val="24"/>
          <w:szCs w:val="24"/>
        </w:rPr>
        <w:t>VEREADOR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D6" w:rsidRDefault="001C2AD6">
      <w:r>
        <w:separator/>
      </w:r>
    </w:p>
  </w:endnote>
  <w:endnote w:type="continuationSeparator" w:id="0">
    <w:p w:rsidR="001C2AD6" w:rsidRDefault="001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D6" w:rsidRDefault="001C2AD6">
      <w:r>
        <w:separator/>
      </w:r>
    </w:p>
  </w:footnote>
  <w:footnote w:type="continuationSeparator" w:id="0">
    <w:p w:rsidR="001C2AD6" w:rsidRDefault="001C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4E71"/>
    <w:multiLevelType w:val="hybridMultilevel"/>
    <w:tmpl w:val="4648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C2AD6"/>
    <w:rsid w:val="001D1394"/>
    <w:rsid w:val="003D3AA8"/>
    <w:rsid w:val="004C67DE"/>
    <w:rsid w:val="00706809"/>
    <w:rsid w:val="0085100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rsid w:val="008510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