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40030">
        <w:rPr>
          <w:rFonts w:ascii="Arial" w:hAnsi="Arial" w:cs="Arial"/>
        </w:rPr>
        <w:t>395</w:t>
      </w:r>
      <w:r>
        <w:rPr>
          <w:rFonts w:ascii="Arial" w:hAnsi="Arial" w:cs="Arial"/>
        </w:rPr>
        <w:t>/</w:t>
      </w:r>
      <w:r w:rsidR="00B40030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D107F">
        <w:rPr>
          <w:rFonts w:ascii="Arial" w:hAnsi="Arial" w:cs="Arial"/>
          <w:sz w:val="24"/>
          <w:szCs w:val="24"/>
        </w:rPr>
        <w:t xml:space="preserve"> da Febraban </w:t>
      </w:r>
      <w:r>
        <w:rPr>
          <w:rFonts w:ascii="Arial" w:hAnsi="Arial" w:cs="Arial"/>
          <w:sz w:val="24"/>
          <w:szCs w:val="24"/>
        </w:rPr>
        <w:t xml:space="preserve"> acerca </w:t>
      </w:r>
      <w:r w:rsidR="003D107F">
        <w:rPr>
          <w:rFonts w:ascii="Arial" w:hAnsi="Arial" w:cs="Arial"/>
          <w:sz w:val="24"/>
          <w:szCs w:val="24"/>
        </w:rPr>
        <w:t xml:space="preserve">do recebimento </w:t>
      </w:r>
      <w:r w:rsidR="00284EA4">
        <w:rPr>
          <w:rFonts w:ascii="Arial" w:hAnsi="Arial" w:cs="Arial"/>
          <w:sz w:val="24"/>
          <w:szCs w:val="24"/>
        </w:rPr>
        <w:t>das taxas do DETRAN</w:t>
      </w:r>
      <w:r w:rsidR="008134B4">
        <w:rPr>
          <w:rFonts w:ascii="Arial" w:hAnsi="Arial" w:cs="Arial"/>
          <w:sz w:val="24"/>
          <w:szCs w:val="24"/>
        </w:rPr>
        <w:t xml:space="preserve"> (Departamento Estadual de Trânsito de São Paulo)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4EA4">
        <w:rPr>
          <w:rFonts w:ascii="Arial" w:hAnsi="Arial" w:cs="Arial"/>
          <w:sz w:val="24"/>
          <w:szCs w:val="24"/>
        </w:rPr>
        <w:t>, este vereador foi procurado por munícipes, reclamando que as taxas do DETRAN só são recebidas pelo Bando do Brasil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no site do DETRAN, a informação é que qualquer banco pode receber as taxas</w:t>
      </w:r>
      <w:r w:rsidR="003D10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mas na prática, somente o Banco do Brasil recebe essas taxas.</w:t>
      </w:r>
    </w:p>
    <w:p w:rsidR="00284EA4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84EA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84E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</w:t>
      </w:r>
      <w:r w:rsidR="00284EA4">
        <w:rPr>
          <w:rFonts w:ascii="Arial" w:hAnsi="Arial" w:cs="Arial"/>
          <w:sz w:val="24"/>
          <w:szCs w:val="24"/>
        </w:rPr>
        <w:t>7, Inciso Vlll</w:t>
      </w:r>
      <w:r>
        <w:rPr>
          <w:rFonts w:ascii="Arial" w:hAnsi="Arial" w:cs="Arial"/>
          <w:sz w:val="24"/>
          <w:szCs w:val="24"/>
        </w:rPr>
        <w:t xml:space="preserve">, </w:t>
      </w:r>
      <w:r w:rsidR="00284EA4">
        <w:rPr>
          <w:rFonts w:ascii="Arial" w:hAnsi="Arial" w:cs="Arial"/>
          <w:sz w:val="24"/>
          <w:szCs w:val="24"/>
        </w:rPr>
        <w:t xml:space="preserve">do Regimento Interno da Câmara Municipal de Santa Bárbara d’Oeste, </w:t>
      </w:r>
      <w:r>
        <w:rPr>
          <w:rFonts w:ascii="Arial" w:hAnsi="Arial" w:cs="Arial"/>
          <w:sz w:val="24"/>
          <w:szCs w:val="24"/>
        </w:rPr>
        <w:t xml:space="preserve">seja oficiado </w:t>
      </w:r>
      <w:r w:rsidR="00284EA4">
        <w:rPr>
          <w:rFonts w:ascii="Arial" w:hAnsi="Arial" w:cs="Arial"/>
          <w:sz w:val="24"/>
          <w:szCs w:val="24"/>
        </w:rPr>
        <w:t xml:space="preserve">o FEBRABAN (Federação Brasileira dos Bancos) – Av. Brigadeiro Faria Lima, 1.485 – 14º andar, CEP: 01452-921, São Paulo- SP, </w:t>
      </w:r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284EA4">
        <w:rPr>
          <w:rFonts w:ascii="Arial" w:hAnsi="Arial" w:cs="Arial"/>
          <w:sz w:val="24"/>
          <w:szCs w:val="24"/>
        </w:rPr>
        <w:t>É correta a informação que qualquer banco pode receber as taxas do DETRAN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284EA4">
        <w:rPr>
          <w:rFonts w:ascii="Arial" w:hAnsi="Arial" w:cs="Arial"/>
          <w:sz w:val="24"/>
          <w:szCs w:val="24"/>
        </w:rPr>
        <w:t>Por que os outros bancos não estão recebendo as taxas do DETRAN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284EA4">
        <w:rPr>
          <w:rFonts w:ascii="Arial" w:hAnsi="Arial" w:cs="Arial"/>
          <w:sz w:val="24"/>
          <w:szCs w:val="24"/>
        </w:rPr>
        <w:t>Por que só o Banco do Brasil está autorizado a receber essas taxas</w:t>
      </w:r>
      <w:r>
        <w:rPr>
          <w:rFonts w:ascii="Arial" w:hAnsi="Arial" w:cs="Arial"/>
          <w:sz w:val="24"/>
          <w:szCs w:val="24"/>
        </w:rPr>
        <w:t>?</w:t>
      </w:r>
    </w:p>
    <w:p w:rsidR="00284EA4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84EA4" w:rsidRDefault="00284EA4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4EA4">
        <w:rPr>
          <w:rFonts w:ascii="Arial" w:hAnsi="Arial" w:cs="Arial"/>
          <w:sz w:val="24"/>
          <w:szCs w:val="24"/>
        </w:rPr>
        <w:t>nário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284EA4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 xml:space="preserve"> de 2.0</w:t>
      </w:r>
      <w:r w:rsidR="00284EA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84EA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284EA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DF" w:rsidRDefault="001D66DF">
      <w:r>
        <w:separator/>
      </w:r>
    </w:p>
  </w:endnote>
  <w:endnote w:type="continuationSeparator" w:id="0">
    <w:p w:rsidR="001D66DF" w:rsidRDefault="001D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DF" w:rsidRDefault="001D66DF">
      <w:r>
        <w:separator/>
      </w:r>
    </w:p>
  </w:footnote>
  <w:footnote w:type="continuationSeparator" w:id="0">
    <w:p w:rsidR="001D66DF" w:rsidRDefault="001D6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00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4EA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84E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4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4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66DF"/>
    <w:rsid w:val="00284EA4"/>
    <w:rsid w:val="0033648A"/>
    <w:rsid w:val="00373483"/>
    <w:rsid w:val="003D107F"/>
    <w:rsid w:val="003D3AA8"/>
    <w:rsid w:val="00454EAC"/>
    <w:rsid w:val="0049057E"/>
    <w:rsid w:val="004B57DB"/>
    <w:rsid w:val="004C67DE"/>
    <w:rsid w:val="00705ABB"/>
    <w:rsid w:val="00794C4F"/>
    <w:rsid w:val="007B1241"/>
    <w:rsid w:val="008134B4"/>
    <w:rsid w:val="008A20E5"/>
    <w:rsid w:val="009F196D"/>
    <w:rsid w:val="00A71CAF"/>
    <w:rsid w:val="00A9035B"/>
    <w:rsid w:val="00AE702A"/>
    <w:rsid w:val="00B40030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2014-04-11T18:53:00Z</cp:lastPrinted>
  <dcterms:created xsi:type="dcterms:W3CDTF">2014-04-11T17:09:00Z</dcterms:created>
  <dcterms:modified xsi:type="dcterms:W3CDTF">2014-04-11T18:55:00Z</dcterms:modified>
</cp:coreProperties>
</file>