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9D4629">
        <w:rPr>
          <w:rFonts w:ascii="Arial" w:hAnsi="Arial" w:cs="Arial"/>
        </w:rPr>
        <w:t>383</w:t>
      </w:r>
      <w:r>
        <w:rPr>
          <w:rFonts w:ascii="Arial" w:hAnsi="Arial" w:cs="Arial"/>
        </w:rPr>
        <w:t>/</w:t>
      </w:r>
      <w:r w:rsidR="009D4629">
        <w:rPr>
          <w:rFonts w:ascii="Arial" w:hAnsi="Arial" w:cs="Arial"/>
        </w:rPr>
        <w:t>2014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informações acerca </w:t>
      </w:r>
      <w:r w:rsidR="00CF22C9">
        <w:rPr>
          <w:rFonts w:ascii="Arial" w:hAnsi="Arial" w:cs="Arial"/>
          <w:sz w:val="24"/>
          <w:szCs w:val="24"/>
        </w:rPr>
        <w:t>d</w:t>
      </w:r>
      <w:r w:rsidR="00CF22C9" w:rsidRPr="00CF22C9">
        <w:rPr>
          <w:rFonts w:ascii="Arial" w:hAnsi="Arial" w:cs="Arial"/>
          <w:sz w:val="24"/>
          <w:szCs w:val="24"/>
        </w:rPr>
        <w:t>a aplicação da portaria nº 314, de 28 de fevereiro de 2014, do Ministério da Saúde, que fixa o valor do incentivo de custeio referente à implantação de agentes comunitários de saúde.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saúde, conforme o disposto no Art. 196 da nossa Carta Magna, constitui direito de todo ser humano, devendo o Estado prover condições ao seu pleno exercício;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que, apesar de serem concorrentes a União, o Estados, o Distrito Federal e os Municípios na organização do serviço público de saúde no Brasil, a responsabilidade direta pela prestação desse serviço à população é dos Municípios, a quem cabe também a sua gerência, conforme disposto no Art. 18, Inciso I, da Lei nº 8.080/90;</w:t>
      </w:r>
    </w:p>
    <w:p w:rsid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22C9">
        <w:rPr>
          <w:rFonts w:ascii="Arial" w:hAnsi="Arial" w:cs="Arial"/>
          <w:sz w:val="24"/>
          <w:szCs w:val="24"/>
        </w:rPr>
        <w:t>CONSIDERANDO que, ciente de sua responsabilidade, o município de Santa Bárbara d’Oeste promoveu em 2010 o processo seletivo público/edital nº 001/2010, com a finalidade de selecionar candidatos para o provimento do emprego de Agente Comunitário de Saúde, com remuneração inicial de R$ 510,00 mensais;</w:t>
      </w: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22C9">
        <w:rPr>
          <w:rFonts w:ascii="Arial" w:hAnsi="Arial" w:cs="Arial"/>
          <w:sz w:val="24"/>
          <w:szCs w:val="24"/>
        </w:rPr>
        <w:t>CONSIDERANDO que o Ministério de Estado da Saúde, por meio da portaria nº 314, de 28 de fevereiro de 2014</w:t>
      </w:r>
      <w:r>
        <w:rPr>
          <w:rFonts w:ascii="Arial" w:hAnsi="Arial" w:cs="Arial"/>
          <w:sz w:val="24"/>
          <w:szCs w:val="24"/>
        </w:rPr>
        <w:t>, fixou</w:t>
      </w:r>
      <w:r w:rsidRPr="00CF22C9">
        <w:rPr>
          <w:rFonts w:ascii="Arial" w:hAnsi="Arial" w:cs="Arial"/>
          <w:sz w:val="24"/>
          <w:szCs w:val="24"/>
        </w:rPr>
        <w:t xml:space="preserve"> em R$ </w:t>
      </w:r>
      <w:r>
        <w:rPr>
          <w:rFonts w:ascii="Arial" w:hAnsi="Arial" w:cs="Arial"/>
          <w:sz w:val="24"/>
          <w:szCs w:val="24"/>
        </w:rPr>
        <w:t>1.014,00</w:t>
      </w:r>
      <w:r w:rsidRPr="00CF22C9">
        <w:rPr>
          <w:rFonts w:ascii="Arial" w:hAnsi="Arial" w:cs="Arial"/>
          <w:sz w:val="24"/>
          <w:szCs w:val="24"/>
        </w:rPr>
        <w:t xml:space="preserve"> mensais o valor do incentivo </w:t>
      </w:r>
      <w:r>
        <w:rPr>
          <w:rFonts w:ascii="Arial" w:hAnsi="Arial" w:cs="Arial"/>
          <w:sz w:val="24"/>
          <w:szCs w:val="24"/>
        </w:rPr>
        <w:t xml:space="preserve">financeiro referente </w:t>
      </w:r>
      <w:r w:rsidR="0058293C">
        <w:rPr>
          <w:rFonts w:ascii="Arial" w:hAnsi="Arial" w:cs="Arial"/>
          <w:sz w:val="24"/>
          <w:szCs w:val="24"/>
        </w:rPr>
        <w:t>aos agentes comunitários de saúde</w:t>
      </w:r>
      <w:r w:rsidRPr="00CF22C9">
        <w:rPr>
          <w:rFonts w:ascii="Arial" w:hAnsi="Arial" w:cs="Arial"/>
          <w:sz w:val="24"/>
          <w:szCs w:val="24"/>
        </w:rPr>
        <w:t>;</w:t>
      </w: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22C9">
        <w:rPr>
          <w:rFonts w:ascii="Arial" w:hAnsi="Arial" w:cs="Arial"/>
          <w:sz w:val="24"/>
          <w:szCs w:val="24"/>
        </w:rPr>
        <w:t>CONSIDERANDO que a referida portaria entrou em vigor na data de sua publicação, com efeitos financeiros a partir da competência janeiro de 201</w:t>
      </w:r>
      <w:r>
        <w:rPr>
          <w:rFonts w:ascii="Arial" w:hAnsi="Arial" w:cs="Arial"/>
          <w:sz w:val="24"/>
          <w:szCs w:val="24"/>
        </w:rPr>
        <w:t>4</w:t>
      </w:r>
      <w:r w:rsidRPr="00CF22C9">
        <w:rPr>
          <w:rFonts w:ascii="Arial" w:hAnsi="Arial" w:cs="Arial"/>
          <w:sz w:val="24"/>
          <w:szCs w:val="24"/>
        </w:rPr>
        <w:t>;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2C9" w:rsidRPr="00CF22C9" w:rsidRDefault="00FF3852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CF22C9" w:rsidRPr="00CF22C9">
        <w:rPr>
          <w:rFonts w:ascii="Arial" w:hAnsi="Arial" w:cs="Arial"/>
          <w:sz w:val="24"/>
          <w:szCs w:val="24"/>
        </w:rPr>
        <w:t>Quantos profissionais integram o quadro de servidores públicos de Santa Bárbara d’Oeste no emprego de agente comunitário de saúde?</w:t>
      </w: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22C9">
        <w:rPr>
          <w:rFonts w:ascii="Arial" w:hAnsi="Arial" w:cs="Arial"/>
          <w:sz w:val="24"/>
          <w:szCs w:val="24"/>
        </w:rPr>
        <w:t>2º) Qual a remuneração paga a estes agentes comunitários de saúde?</w:t>
      </w: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22C9">
        <w:rPr>
          <w:rFonts w:ascii="Arial" w:hAnsi="Arial" w:cs="Arial"/>
          <w:sz w:val="24"/>
          <w:szCs w:val="24"/>
        </w:rPr>
        <w:t>3º) A Administração Municipal pretende revisar o valor do incentivo financeiro referente aos agentes comunitários de saúde?</w:t>
      </w: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22C9">
        <w:rPr>
          <w:rFonts w:ascii="Arial" w:hAnsi="Arial" w:cs="Arial"/>
          <w:sz w:val="24"/>
          <w:szCs w:val="24"/>
        </w:rPr>
        <w:t>4º) Em caso de resposta positiva do item 3, qual o prazo previsto para esta revisão?</w:t>
      </w:r>
    </w:p>
    <w:p w:rsidR="00CF22C9" w:rsidRP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F22C9" w:rsidRDefault="00CF22C9" w:rsidP="00CF22C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F22C9">
        <w:rPr>
          <w:rFonts w:ascii="Arial" w:hAnsi="Arial" w:cs="Arial"/>
          <w:sz w:val="24"/>
          <w:szCs w:val="24"/>
        </w:rPr>
        <w:t>5º) Outras informações que julgar procedentes.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F22C9" w:rsidRDefault="00CF22C9" w:rsidP="00CF22C9">
      <w:pPr>
        <w:pStyle w:val="Recuodecorpodetexto2"/>
        <w:rPr>
          <w:rFonts w:ascii="Arial" w:hAnsi="Arial" w:cs="Arial"/>
        </w:rPr>
      </w:pPr>
      <w:r w:rsidRPr="00CF22C9">
        <w:rPr>
          <w:rFonts w:ascii="Arial" w:hAnsi="Arial" w:cs="Arial"/>
        </w:rPr>
        <w:t>Este vereador foi procurado por diversos munícipes informados a respeito da publicação da referida portaria do Ministério da Saúde e preocupados com a baixa remuneração prevista no concurso público promovido pela Prefeitura em 2010 para a contratação de profissionais para o emprego de agente comunitário da saúde.</w:t>
      </w:r>
    </w:p>
    <w:p w:rsidR="00FF3852" w:rsidRDefault="00FF3852" w:rsidP="00FF385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F22C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CF22C9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2.0</w:t>
      </w:r>
      <w:r w:rsidR="00330A65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986FCE" w:rsidRDefault="00986FCE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FF3852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86FC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986FCE">
        <w:rPr>
          <w:rFonts w:ascii="Arial" w:hAnsi="Arial" w:cs="Arial"/>
          <w:sz w:val="24"/>
          <w:szCs w:val="24"/>
        </w:rPr>
        <w:t xml:space="preserve"> PT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foot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5C" w:rsidRDefault="00B94E5C">
      <w:r>
        <w:separator/>
      </w:r>
    </w:p>
  </w:endnote>
  <w:endnote w:type="continuationSeparator" w:id="0">
    <w:p w:rsidR="00B94E5C" w:rsidRDefault="00B9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629" w:rsidRDefault="009D4629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5" type="#_x0000_t75" style="position:absolute;margin-left:447.75pt;margin-top:0;width:30pt;height:237.8pt;z-index:251659264;mso-position-horizontal:absolute;mso-position-horizontal-relative:margin;mso-position-vertical:center;mso-position-vertical-relative:margin">
          <v:imagedata r:id="rId1" o:title="tmp2DB5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5C" w:rsidRDefault="00B94E5C">
      <w:r>
        <w:separator/>
      </w:r>
    </w:p>
  </w:footnote>
  <w:footnote w:type="continuationSeparator" w:id="0">
    <w:p w:rsidR="00B94E5C" w:rsidRDefault="00B94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62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D4629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0A65"/>
    <w:rsid w:val="0033648A"/>
    <w:rsid w:val="00373483"/>
    <w:rsid w:val="003D3AA8"/>
    <w:rsid w:val="00454EAC"/>
    <w:rsid w:val="0049057E"/>
    <w:rsid w:val="004B57DB"/>
    <w:rsid w:val="004C67DE"/>
    <w:rsid w:val="0058293C"/>
    <w:rsid w:val="00647FD3"/>
    <w:rsid w:val="00705ABB"/>
    <w:rsid w:val="00794C4F"/>
    <w:rsid w:val="007B1241"/>
    <w:rsid w:val="00815142"/>
    <w:rsid w:val="00986FCE"/>
    <w:rsid w:val="009D4629"/>
    <w:rsid w:val="009F196D"/>
    <w:rsid w:val="009F662B"/>
    <w:rsid w:val="00A71CAF"/>
    <w:rsid w:val="00A9035B"/>
    <w:rsid w:val="00AE702A"/>
    <w:rsid w:val="00B94E5C"/>
    <w:rsid w:val="00CD613B"/>
    <w:rsid w:val="00CF22C9"/>
    <w:rsid w:val="00CF7F49"/>
    <w:rsid w:val="00D26CB3"/>
    <w:rsid w:val="00DF5F0F"/>
    <w:rsid w:val="00E903BB"/>
    <w:rsid w:val="00EB7D7D"/>
    <w:rsid w:val="00EE7983"/>
    <w:rsid w:val="00F16623"/>
    <w:rsid w:val="00FE791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10</cp:revision>
  <cp:lastPrinted>2013-01-24T12:50:00Z</cp:lastPrinted>
  <dcterms:created xsi:type="dcterms:W3CDTF">2014-01-14T16:57:00Z</dcterms:created>
  <dcterms:modified xsi:type="dcterms:W3CDTF">2014-04-10T15:40:00Z</dcterms:modified>
</cp:coreProperties>
</file>