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263550">
        <w:rPr>
          <w:rFonts w:ascii="Arial" w:hAnsi="Arial" w:cs="Arial"/>
        </w:rPr>
        <w:t>1482</w:t>
      </w:r>
      <w:r w:rsidRPr="009F0765">
        <w:rPr>
          <w:rFonts w:ascii="Arial" w:hAnsi="Arial" w:cs="Arial"/>
        </w:rPr>
        <w:t>/</w:t>
      </w:r>
      <w:r w:rsidR="00263550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F30E6B">
        <w:rPr>
          <w:rFonts w:ascii="Arial" w:hAnsi="Arial" w:cs="Arial"/>
          <w:sz w:val="24"/>
          <w:szCs w:val="24"/>
        </w:rPr>
        <w:t xml:space="preserve"> pintura de sinalização de solo e lombadas nos dois lados da Avenida Antonio Pedroso, especialmente no trecho entre o Conjunto dos Trabalhadores e Planalto do Sol.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30E6B">
        <w:rPr>
          <w:rFonts w:ascii="Arial" w:hAnsi="Arial" w:cs="Arial"/>
          <w:bCs/>
          <w:sz w:val="24"/>
          <w:szCs w:val="24"/>
        </w:rPr>
        <w:t>seja executada a pintura de sinalização de solo e lombadas nos dois lados da Avenida Antonio Pedroso, especialmente no trecho entre os bairros Conjunto dos Trabalhadores e Planalto do Sol.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121E98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</w:t>
      </w:r>
      <w:r w:rsidR="00F30E6B">
        <w:rPr>
          <w:rFonts w:ascii="Arial" w:hAnsi="Arial" w:cs="Arial"/>
          <w:sz w:val="24"/>
          <w:szCs w:val="24"/>
        </w:rPr>
        <w:t xml:space="preserve">toristas que trafegam pela via pública reclamam que o trecho está com a sinalização de trânsito desgastada e prejudica a visibilidade, principalmente à noite. As lombadas também não estão sinalizadas. </w:t>
      </w:r>
      <w:r w:rsidR="003B7E68">
        <w:rPr>
          <w:rFonts w:ascii="Arial" w:hAnsi="Arial" w:cs="Arial"/>
          <w:sz w:val="24"/>
          <w:szCs w:val="24"/>
        </w:rPr>
        <w:t>Esse serviço de pintura garantirá mais segurança a motoristas e pedestres.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3B7E68">
        <w:rPr>
          <w:rFonts w:ascii="Arial" w:hAnsi="Arial" w:cs="Arial"/>
          <w:sz w:val="24"/>
          <w:szCs w:val="24"/>
        </w:rPr>
        <w:t>7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35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828" cy="301048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828" cy="3010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3550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30E6B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9556-E978-447D-A763-B2396BB6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2014-04-01T16:21:00Z</cp:lastPrinted>
  <dcterms:created xsi:type="dcterms:W3CDTF">2014-04-07T17:55:00Z</dcterms:created>
  <dcterms:modified xsi:type="dcterms:W3CDTF">2014-04-09T16:55:00Z</dcterms:modified>
</cp:coreProperties>
</file>