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97365">
        <w:rPr>
          <w:rFonts w:ascii="Arial" w:hAnsi="Arial" w:cs="Arial"/>
          <w:sz w:val="24"/>
          <w:szCs w:val="24"/>
        </w:rPr>
        <w:t xml:space="preserve">da Indicação nº 676/09, referente </w:t>
      </w:r>
      <w:proofErr w:type="gramStart"/>
      <w:r w:rsidR="00697365">
        <w:rPr>
          <w:rFonts w:ascii="Arial" w:hAnsi="Arial" w:cs="Arial"/>
          <w:sz w:val="24"/>
          <w:szCs w:val="24"/>
        </w:rPr>
        <w:t>a</w:t>
      </w:r>
      <w:proofErr w:type="gramEnd"/>
      <w:r w:rsidR="00697365">
        <w:rPr>
          <w:rFonts w:ascii="Arial" w:hAnsi="Arial" w:cs="Arial"/>
          <w:sz w:val="24"/>
          <w:szCs w:val="24"/>
        </w:rPr>
        <w:t xml:space="preserve"> Construção de galerias de águas pluviais e recapeamento nas Ruas do bairro Nova Conquista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058B9">
        <w:rPr>
          <w:rFonts w:ascii="Arial" w:hAnsi="Arial" w:cs="Arial"/>
          <w:sz w:val="24"/>
          <w:szCs w:val="24"/>
        </w:rPr>
        <w:t>, este vereador esteve reunido com os moradores do bairro Nova Conquista, que informaram sobre a necessidade da construção de galerias de águas pluviais e recapeamento de ruas, pois no período das chuvas o excesso de água danifica as calçadas e o asfalto, além de invadir as residências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3058B9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821CD">
        <w:rPr>
          <w:rFonts w:ascii="Arial" w:hAnsi="Arial" w:cs="Arial"/>
          <w:sz w:val="24"/>
          <w:szCs w:val="24"/>
        </w:rPr>
        <w:t xml:space="preserve">A indicação 676/09 já foi atendida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058B9">
        <w:rPr>
          <w:rFonts w:ascii="Arial" w:hAnsi="Arial" w:cs="Arial"/>
          <w:sz w:val="24"/>
          <w:szCs w:val="24"/>
        </w:rPr>
        <w:t xml:space="preserve">Se a resposta for </w:t>
      </w:r>
      <w:r w:rsidR="003821CD">
        <w:rPr>
          <w:rFonts w:ascii="Arial" w:hAnsi="Arial" w:cs="Arial"/>
          <w:sz w:val="24"/>
          <w:szCs w:val="24"/>
        </w:rPr>
        <w:t>negativa, expor os motivos.</w:t>
      </w:r>
      <w:bookmarkStart w:id="0" w:name="_GoBack"/>
      <w:bookmarkEnd w:id="0"/>
    </w:p>
    <w:p w:rsidR="00FF3852" w:rsidRDefault="00FF3852" w:rsidP="003058B9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058B9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058B9">
        <w:rPr>
          <w:rFonts w:ascii="Arial" w:hAnsi="Arial" w:cs="Arial"/>
          <w:sz w:val="24"/>
          <w:szCs w:val="24"/>
        </w:rPr>
        <w:t>nário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3058B9">
        <w:rPr>
          <w:rFonts w:ascii="Arial" w:hAnsi="Arial" w:cs="Arial"/>
          <w:sz w:val="24"/>
          <w:szCs w:val="24"/>
        </w:rPr>
        <w:t>abril</w:t>
      </w:r>
      <w:proofErr w:type="gramStart"/>
      <w:r w:rsidR="003058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3058B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058B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03" w:rsidRDefault="00A62E03">
      <w:r>
        <w:separator/>
      </w:r>
    </w:p>
  </w:endnote>
  <w:endnote w:type="continuationSeparator" w:id="0">
    <w:p w:rsidR="00A62E03" w:rsidRDefault="00A6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03" w:rsidRDefault="00A62E03">
      <w:r>
        <w:separator/>
      </w:r>
    </w:p>
  </w:footnote>
  <w:footnote w:type="continuationSeparator" w:id="0">
    <w:p w:rsidR="00A62E03" w:rsidRDefault="00A6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58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058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058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e2e26b870d491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058B9"/>
    <w:rsid w:val="0033648A"/>
    <w:rsid w:val="00373483"/>
    <w:rsid w:val="003821CD"/>
    <w:rsid w:val="003D3AA8"/>
    <w:rsid w:val="00454EAC"/>
    <w:rsid w:val="0049057E"/>
    <w:rsid w:val="004B57DB"/>
    <w:rsid w:val="004C67DE"/>
    <w:rsid w:val="00697365"/>
    <w:rsid w:val="00705ABB"/>
    <w:rsid w:val="00794C4F"/>
    <w:rsid w:val="007B1241"/>
    <w:rsid w:val="009F196D"/>
    <w:rsid w:val="00A62E03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64A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a207f3-1f5d-47aa-b8ae-805a6bac732e.png" Id="Rd4e30e05710241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a207f3-1f5d-47aa-b8ae-805a6bac732e.png" Id="R12e2e26b870d49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2014-04-04T15:32:00Z</cp:lastPrinted>
  <dcterms:created xsi:type="dcterms:W3CDTF">2014-04-04T15:07:00Z</dcterms:created>
  <dcterms:modified xsi:type="dcterms:W3CDTF">2014-04-04T15:33:00Z</dcterms:modified>
</cp:coreProperties>
</file>