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55" w:rsidRPr="00272C55" w:rsidRDefault="00272C55" w:rsidP="00272C55">
      <w:pPr>
        <w:pStyle w:val="Ttulo"/>
        <w:rPr>
          <w:sz w:val="22"/>
          <w:szCs w:val="22"/>
        </w:rPr>
      </w:pPr>
      <w:bookmarkStart w:id="0" w:name="_GoBack"/>
      <w:bookmarkEnd w:id="0"/>
      <w:r w:rsidRPr="00272C55">
        <w:rPr>
          <w:sz w:val="22"/>
          <w:szCs w:val="22"/>
        </w:rPr>
        <w:t>REQUERIMENTO Nº 615/10</w:t>
      </w:r>
    </w:p>
    <w:p w:rsidR="00272C55" w:rsidRPr="00272C55" w:rsidRDefault="00272C55" w:rsidP="00272C5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272C55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272C55" w:rsidRPr="00272C55" w:rsidRDefault="00272C55" w:rsidP="00272C5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272C55" w:rsidRPr="00272C55" w:rsidRDefault="00272C55" w:rsidP="00272C55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272C55" w:rsidRPr="00272C55" w:rsidRDefault="00272C55" w:rsidP="00272C55">
      <w:pPr>
        <w:pStyle w:val="Recuodecorpodetexto"/>
        <w:ind w:left="4111"/>
        <w:rPr>
          <w:sz w:val="22"/>
          <w:szCs w:val="22"/>
        </w:rPr>
      </w:pPr>
      <w:r w:rsidRPr="00272C55">
        <w:rPr>
          <w:sz w:val="22"/>
          <w:szCs w:val="22"/>
        </w:rPr>
        <w:t>“Quanto à situação financeira do Departamento de Água e Esgoto.”.</w:t>
      </w:r>
    </w:p>
    <w:p w:rsidR="00272C55" w:rsidRPr="00272C55" w:rsidRDefault="00272C55" w:rsidP="00272C55">
      <w:pPr>
        <w:pStyle w:val="Recuodecorpodetexto"/>
        <w:ind w:left="0"/>
        <w:rPr>
          <w:sz w:val="22"/>
          <w:szCs w:val="22"/>
        </w:rPr>
      </w:pPr>
    </w:p>
    <w:p w:rsidR="00272C55" w:rsidRPr="00272C55" w:rsidRDefault="00272C55" w:rsidP="00272C55">
      <w:pPr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272C55">
        <w:rPr>
          <w:rFonts w:ascii="Bookman Old Style" w:hAnsi="Bookman Old Style"/>
          <w:b/>
          <w:sz w:val="22"/>
          <w:szCs w:val="22"/>
        </w:rPr>
        <w:t>Considerando-se</w:t>
      </w:r>
      <w:r w:rsidRPr="00272C55">
        <w:rPr>
          <w:rFonts w:ascii="Bookman Old Style" w:hAnsi="Bookman Old Style"/>
          <w:sz w:val="22"/>
          <w:szCs w:val="22"/>
        </w:rPr>
        <w:t xml:space="preserve"> a exoneração do Diretor Superintendente do Departamento de Água e Esgoto, Sr. João Augusto </w:t>
      </w:r>
      <w:proofErr w:type="spellStart"/>
      <w:r w:rsidRPr="00272C55">
        <w:rPr>
          <w:rFonts w:ascii="Bookman Old Style" w:hAnsi="Bookman Old Style"/>
          <w:sz w:val="22"/>
          <w:szCs w:val="22"/>
        </w:rPr>
        <w:t>Giovanetti</w:t>
      </w:r>
      <w:proofErr w:type="spellEnd"/>
      <w:r w:rsidRPr="00272C55">
        <w:rPr>
          <w:rFonts w:ascii="Bookman Old Style" w:hAnsi="Bookman Old Style"/>
          <w:sz w:val="22"/>
          <w:szCs w:val="22"/>
        </w:rPr>
        <w:t xml:space="preserve"> e a nomeação do Sr. </w:t>
      </w:r>
      <w:proofErr w:type="spellStart"/>
      <w:r w:rsidRPr="00272C55">
        <w:rPr>
          <w:rFonts w:ascii="Bookman Old Style" w:hAnsi="Bookman Old Style"/>
          <w:sz w:val="22"/>
          <w:szCs w:val="22"/>
        </w:rPr>
        <w:t>Kênio</w:t>
      </w:r>
      <w:proofErr w:type="spellEnd"/>
      <w:r w:rsidRPr="00272C55">
        <w:rPr>
          <w:rFonts w:ascii="Bookman Old Style" w:hAnsi="Bookman Old Style"/>
          <w:sz w:val="22"/>
          <w:szCs w:val="22"/>
        </w:rPr>
        <w:t xml:space="preserve"> de Freitas para o referido cargo.</w:t>
      </w:r>
    </w:p>
    <w:p w:rsidR="00272C55" w:rsidRPr="00272C55" w:rsidRDefault="00272C55" w:rsidP="00272C55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272C55">
        <w:rPr>
          <w:rFonts w:ascii="Bookman Old Style" w:hAnsi="Bookman Old Style"/>
          <w:sz w:val="22"/>
          <w:szCs w:val="22"/>
        </w:rPr>
        <w:t xml:space="preserve">   </w:t>
      </w:r>
    </w:p>
    <w:p w:rsidR="00272C55" w:rsidRPr="00272C55" w:rsidRDefault="00272C55" w:rsidP="00272C55">
      <w:pPr>
        <w:ind w:firstLine="1418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272C55">
        <w:rPr>
          <w:rFonts w:ascii="Bookman Old Style" w:hAnsi="Bookman Old Style"/>
          <w:b/>
          <w:sz w:val="22"/>
          <w:szCs w:val="22"/>
        </w:rPr>
        <w:t>REQUEIRO</w:t>
      </w:r>
      <w:r w:rsidRPr="00272C55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através do setores competentes envie à esta Casa as seguintes informações:</w:t>
      </w:r>
    </w:p>
    <w:p w:rsidR="00272C55" w:rsidRPr="00272C55" w:rsidRDefault="00272C55" w:rsidP="00272C55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72C55">
        <w:rPr>
          <w:rFonts w:ascii="Bookman Old Style" w:hAnsi="Bookman Old Style"/>
          <w:sz w:val="22"/>
          <w:szCs w:val="22"/>
        </w:rPr>
        <w:t>Quanto ás contas do DAE, informar o montante existente em caixa atualmente?</w:t>
      </w:r>
    </w:p>
    <w:p w:rsidR="00272C55" w:rsidRPr="00272C55" w:rsidRDefault="00272C55" w:rsidP="00272C5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72C55">
        <w:rPr>
          <w:rFonts w:ascii="Bookman Old Style" w:hAnsi="Bookman Old Style"/>
          <w:sz w:val="22"/>
          <w:szCs w:val="22"/>
        </w:rPr>
        <w:t>Qual o superávit, e qual o déficit da autarquia hoje?</w:t>
      </w:r>
    </w:p>
    <w:p w:rsidR="00272C55" w:rsidRPr="00272C55" w:rsidRDefault="00272C55" w:rsidP="00272C5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72C55">
        <w:rPr>
          <w:rFonts w:ascii="Bookman Old Style" w:hAnsi="Bookman Old Style"/>
          <w:sz w:val="22"/>
          <w:szCs w:val="22"/>
        </w:rPr>
        <w:t>Detalhar o ativo e passivo.</w:t>
      </w:r>
    </w:p>
    <w:p w:rsidR="00272C55" w:rsidRPr="00272C55" w:rsidRDefault="00272C55" w:rsidP="00272C55">
      <w:pPr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72C55">
        <w:rPr>
          <w:rFonts w:ascii="Bookman Old Style" w:hAnsi="Bookman Old Style"/>
          <w:sz w:val="22"/>
          <w:szCs w:val="22"/>
        </w:rPr>
        <w:t>Demais informações que julgar pertinente.</w:t>
      </w:r>
    </w:p>
    <w:p w:rsidR="00272C55" w:rsidRPr="00272C55" w:rsidRDefault="00272C55" w:rsidP="00272C5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firstLine="708"/>
        <w:rPr>
          <w:rFonts w:ascii="Bookman Old Style" w:hAnsi="Bookman Old Style"/>
          <w:sz w:val="22"/>
          <w:szCs w:val="22"/>
        </w:rPr>
      </w:pPr>
      <w:r w:rsidRPr="00272C55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</w:t>
      </w:r>
    </w:p>
    <w:p w:rsidR="00272C55" w:rsidRPr="00272C55" w:rsidRDefault="00272C55" w:rsidP="00272C55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272C55">
        <w:rPr>
          <w:rFonts w:ascii="Bookman Old Style" w:hAnsi="Bookman Old Style"/>
          <w:sz w:val="22"/>
          <w:szCs w:val="22"/>
        </w:rPr>
        <w:t xml:space="preserve">         </w:t>
      </w:r>
    </w:p>
    <w:p w:rsidR="00272C55" w:rsidRPr="00272C55" w:rsidRDefault="00272C55" w:rsidP="00272C55">
      <w:pPr>
        <w:ind w:firstLine="1418"/>
        <w:rPr>
          <w:rFonts w:ascii="Bookman Old Style" w:hAnsi="Bookman Old Style"/>
          <w:sz w:val="22"/>
          <w:szCs w:val="22"/>
        </w:rPr>
      </w:pPr>
      <w:r w:rsidRPr="00272C55">
        <w:rPr>
          <w:rFonts w:ascii="Bookman Old Style" w:hAnsi="Bookman Old Style"/>
          <w:sz w:val="22"/>
          <w:szCs w:val="22"/>
        </w:rPr>
        <w:t>Plenário “Dr. Tancredo Neves”, em 06 de Setembro de 2010.</w:t>
      </w:r>
    </w:p>
    <w:p w:rsidR="00272C55" w:rsidRPr="00272C55" w:rsidRDefault="00272C55" w:rsidP="00272C5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72C55" w:rsidRPr="00272C55" w:rsidRDefault="00272C55" w:rsidP="00272C55">
      <w:pPr>
        <w:ind w:firstLine="1"/>
        <w:jc w:val="center"/>
        <w:rPr>
          <w:rFonts w:ascii="Bookman Old Style" w:hAnsi="Bookman Old Style"/>
          <w:b/>
          <w:sz w:val="22"/>
          <w:szCs w:val="22"/>
        </w:rPr>
      </w:pPr>
      <w:r w:rsidRPr="00272C55">
        <w:rPr>
          <w:rFonts w:ascii="Bookman Old Style" w:hAnsi="Bookman Old Style"/>
          <w:b/>
          <w:sz w:val="22"/>
          <w:szCs w:val="22"/>
        </w:rPr>
        <w:t>Danilo Godoy</w:t>
      </w:r>
      <w:r w:rsidRPr="00272C55">
        <w:rPr>
          <w:rFonts w:ascii="Bookman Old Style" w:hAnsi="Bookman Old Style"/>
          <w:b/>
          <w:sz w:val="22"/>
          <w:szCs w:val="22"/>
        </w:rPr>
        <w:tab/>
      </w:r>
      <w:r w:rsidRPr="00272C55">
        <w:rPr>
          <w:rFonts w:ascii="Bookman Old Style" w:hAnsi="Bookman Old Style"/>
          <w:b/>
          <w:sz w:val="22"/>
          <w:szCs w:val="22"/>
        </w:rPr>
        <w:tab/>
      </w:r>
      <w:r w:rsidRPr="00272C55">
        <w:rPr>
          <w:rFonts w:ascii="Bookman Old Style" w:hAnsi="Bookman Old Style"/>
          <w:b/>
          <w:sz w:val="22"/>
          <w:szCs w:val="22"/>
        </w:rPr>
        <w:tab/>
      </w:r>
      <w:r w:rsidRPr="00272C55">
        <w:rPr>
          <w:rFonts w:ascii="Bookman Old Style" w:hAnsi="Bookman Old Style"/>
          <w:b/>
          <w:sz w:val="22"/>
          <w:szCs w:val="22"/>
        </w:rPr>
        <w:tab/>
        <w:t>Carlos Fontes</w:t>
      </w:r>
    </w:p>
    <w:p w:rsidR="00272C55" w:rsidRPr="00272C55" w:rsidRDefault="00272C55" w:rsidP="00272C55">
      <w:pPr>
        <w:ind w:firstLine="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</w:t>
      </w:r>
      <w:r w:rsidRPr="00272C55">
        <w:rPr>
          <w:rFonts w:ascii="Bookman Old Style" w:hAnsi="Bookman Old Style"/>
          <w:b/>
          <w:sz w:val="22"/>
          <w:szCs w:val="22"/>
        </w:rPr>
        <w:t>PSDB</w:t>
      </w:r>
      <w:r w:rsidRPr="00272C55">
        <w:rPr>
          <w:rFonts w:ascii="Bookman Old Style" w:hAnsi="Bookman Old Style"/>
          <w:b/>
          <w:sz w:val="22"/>
          <w:szCs w:val="22"/>
        </w:rPr>
        <w:tab/>
      </w:r>
      <w:r w:rsidRPr="00272C55">
        <w:rPr>
          <w:rFonts w:ascii="Bookman Old Style" w:hAnsi="Bookman Old Style"/>
          <w:b/>
          <w:sz w:val="22"/>
          <w:szCs w:val="22"/>
        </w:rPr>
        <w:tab/>
      </w:r>
      <w:r w:rsidRPr="00272C55">
        <w:rPr>
          <w:rFonts w:ascii="Bookman Old Style" w:hAnsi="Bookman Old Style"/>
          <w:b/>
          <w:sz w:val="22"/>
          <w:szCs w:val="22"/>
        </w:rPr>
        <w:tab/>
        <w:t xml:space="preserve">         </w:t>
      </w:r>
      <w:r w:rsidRPr="00272C55">
        <w:rPr>
          <w:rFonts w:ascii="Bookman Old Style" w:hAnsi="Bookman Old Style"/>
          <w:b/>
          <w:sz w:val="22"/>
          <w:szCs w:val="22"/>
        </w:rPr>
        <w:tab/>
        <w:t xml:space="preserve">     </w:t>
      </w: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Pr="00272C55">
        <w:rPr>
          <w:rFonts w:ascii="Bookman Old Style" w:hAnsi="Bookman Old Style"/>
          <w:b/>
          <w:sz w:val="22"/>
          <w:szCs w:val="22"/>
        </w:rPr>
        <w:t>DEM</w:t>
      </w:r>
    </w:p>
    <w:p w:rsidR="00272C55" w:rsidRPr="00272C55" w:rsidRDefault="00272C55" w:rsidP="00272C55">
      <w:pPr>
        <w:ind w:firstLine="1"/>
        <w:jc w:val="center"/>
        <w:rPr>
          <w:rFonts w:ascii="Bookman Old Style" w:hAnsi="Bookman Old Style"/>
          <w:sz w:val="22"/>
          <w:szCs w:val="22"/>
        </w:rPr>
      </w:pPr>
      <w:r w:rsidRPr="00272C55">
        <w:rPr>
          <w:rFonts w:ascii="Bookman Old Style" w:hAnsi="Bookman Old Style"/>
          <w:sz w:val="22"/>
          <w:szCs w:val="22"/>
        </w:rPr>
        <w:t>-Vereador-</w:t>
      </w:r>
      <w:r w:rsidRPr="00272C55">
        <w:rPr>
          <w:rFonts w:ascii="Bookman Old Style" w:hAnsi="Bookman Old Style"/>
          <w:sz w:val="22"/>
          <w:szCs w:val="22"/>
        </w:rPr>
        <w:tab/>
      </w:r>
      <w:r w:rsidRPr="00272C55">
        <w:rPr>
          <w:rFonts w:ascii="Bookman Old Style" w:hAnsi="Bookman Old Style"/>
          <w:sz w:val="22"/>
          <w:szCs w:val="22"/>
        </w:rPr>
        <w:tab/>
      </w:r>
      <w:r w:rsidRPr="00272C55">
        <w:rPr>
          <w:rFonts w:ascii="Bookman Old Style" w:hAnsi="Bookman Old Style"/>
          <w:sz w:val="22"/>
          <w:szCs w:val="22"/>
        </w:rPr>
        <w:tab/>
      </w:r>
      <w:r w:rsidRPr="00272C55">
        <w:rPr>
          <w:rFonts w:ascii="Bookman Old Style" w:hAnsi="Bookman Old Style"/>
          <w:sz w:val="22"/>
          <w:szCs w:val="22"/>
        </w:rPr>
        <w:tab/>
      </w:r>
      <w:r w:rsidRPr="00272C55">
        <w:rPr>
          <w:rFonts w:ascii="Bookman Old Style" w:hAnsi="Bookman Old Style"/>
          <w:sz w:val="22"/>
          <w:szCs w:val="22"/>
        </w:rPr>
        <w:tab/>
        <w:t xml:space="preserve"> -Vereador-</w:t>
      </w:r>
    </w:p>
    <w:p w:rsidR="009F196D" w:rsidRPr="00272C55" w:rsidRDefault="009F196D" w:rsidP="00CD613B">
      <w:pPr>
        <w:rPr>
          <w:sz w:val="22"/>
          <w:szCs w:val="22"/>
        </w:rPr>
      </w:pPr>
    </w:p>
    <w:sectPr w:rsidR="009F196D" w:rsidRPr="00272C5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09" w:rsidRDefault="001B7609">
      <w:r>
        <w:separator/>
      </w:r>
    </w:p>
  </w:endnote>
  <w:endnote w:type="continuationSeparator" w:id="0">
    <w:p w:rsidR="001B7609" w:rsidRDefault="001B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09" w:rsidRDefault="001B7609">
      <w:r>
        <w:separator/>
      </w:r>
    </w:p>
  </w:footnote>
  <w:footnote w:type="continuationSeparator" w:id="0">
    <w:p w:rsidR="001B7609" w:rsidRDefault="001B7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4AA5"/>
    <w:rsid w:val="001B7609"/>
    <w:rsid w:val="001D1394"/>
    <w:rsid w:val="00272C55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72C5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72C5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72C5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2C5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