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0D285A">
        <w:rPr>
          <w:rFonts w:ascii="Arial" w:hAnsi="Arial" w:cs="Arial"/>
        </w:rPr>
        <w:t>1158</w:t>
      </w:r>
      <w:r w:rsidRPr="00F75516">
        <w:rPr>
          <w:rFonts w:ascii="Arial" w:hAnsi="Arial" w:cs="Arial"/>
        </w:rPr>
        <w:t>/</w:t>
      </w:r>
      <w:r w:rsidR="000D285A"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094ACE" w:rsidRDefault="00094ACE" w:rsidP="00094ACE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Municipal, proceder o reforço em sinalização de solo</w:t>
      </w:r>
      <w:r w:rsidR="007B5EAC">
        <w:rPr>
          <w:rFonts w:ascii="Arial" w:hAnsi="Arial" w:cs="Arial"/>
          <w:sz w:val="24"/>
          <w:szCs w:val="24"/>
        </w:rPr>
        <w:t xml:space="preserve"> (faixa de pedestre)</w:t>
      </w:r>
      <w:r>
        <w:rPr>
          <w:rFonts w:ascii="Arial" w:hAnsi="Arial" w:cs="Arial"/>
          <w:sz w:val="24"/>
          <w:szCs w:val="24"/>
        </w:rPr>
        <w:t xml:space="preserve"> </w:t>
      </w:r>
      <w:r w:rsidR="007B5EAC">
        <w:rPr>
          <w:rFonts w:ascii="Arial" w:hAnsi="Arial" w:cs="Arial"/>
          <w:sz w:val="24"/>
          <w:szCs w:val="24"/>
        </w:rPr>
        <w:t>na</w:t>
      </w:r>
      <w:r w:rsidR="007B5EAC" w:rsidRPr="00A6089E">
        <w:rPr>
          <w:rFonts w:ascii="Arial" w:hAnsi="Arial" w:cs="Arial"/>
          <w:sz w:val="24"/>
          <w:szCs w:val="24"/>
        </w:rPr>
        <w:t xml:space="preserve"> esquina da </w:t>
      </w:r>
      <w:r w:rsidR="007B5EAC">
        <w:rPr>
          <w:rFonts w:ascii="Arial" w:hAnsi="Arial" w:cs="Arial"/>
          <w:sz w:val="24"/>
          <w:szCs w:val="24"/>
        </w:rPr>
        <w:t>A</w:t>
      </w:r>
      <w:r w:rsidR="007B5EAC" w:rsidRPr="00A6089E">
        <w:rPr>
          <w:rFonts w:ascii="Arial" w:hAnsi="Arial" w:cs="Arial"/>
          <w:sz w:val="24"/>
          <w:szCs w:val="24"/>
        </w:rPr>
        <w:t xml:space="preserve">venida Corifeu de Azevedo Marques e </w:t>
      </w:r>
      <w:r w:rsidR="007B5EAC">
        <w:rPr>
          <w:rFonts w:ascii="Arial" w:hAnsi="Arial" w:cs="Arial"/>
          <w:sz w:val="24"/>
          <w:szCs w:val="24"/>
        </w:rPr>
        <w:t>R</w:t>
      </w:r>
      <w:r w:rsidR="007B5EAC" w:rsidRPr="00A6089E">
        <w:rPr>
          <w:rFonts w:ascii="Arial" w:hAnsi="Arial" w:cs="Arial"/>
          <w:sz w:val="24"/>
          <w:szCs w:val="24"/>
        </w:rPr>
        <w:t xml:space="preserve">ua Marechal Hermes da Fonseca, </w:t>
      </w:r>
      <w:r w:rsidR="007B5EAC">
        <w:rPr>
          <w:rFonts w:ascii="Arial" w:hAnsi="Arial" w:cs="Arial"/>
          <w:sz w:val="24"/>
          <w:szCs w:val="24"/>
        </w:rPr>
        <w:t>próximo a Ponte Deputado Roberto Engler, Vila Sartori.</w:t>
      </w:r>
    </w:p>
    <w:p w:rsidR="00094ACE" w:rsidRDefault="00094ACE" w:rsidP="00094ACE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094ACE" w:rsidRDefault="00094ACE" w:rsidP="00094ACE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094ACE" w:rsidRDefault="00094ACE" w:rsidP="00094ACE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B5EAC" w:rsidRDefault="00094ACE" w:rsidP="00094ACE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7B5EAC">
        <w:rPr>
          <w:rFonts w:ascii="Arial" w:hAnsi="Arial" w:cs="Arial"/>
          <w:bCs/>
          <w:sz w:val="24"/>
          <w:szCs w:val="24"/>
        </w:rPr>
        <w:t xml:space="preserve">proceder </w:t>
      </w:r>
      <w:r w:rsidR="00830E50">
        <w:rPr>
          <w:rFonts w:ascii="Arial" w:hAnsi="Arial" w:cs="Arial"/>
          <w:sz w:val="24"/>
          <w:szCs w:val="24"/>
        </w:rPr>
        <w:t>o reforço em sinalização de solo (faixa de pedestre) na</w:t>
      </w:r>
      <w:r w:rsidR="00830E50" w:rsidRPr="00A6089E">
        <w:rPr>
          <w:rFonts w:ascii="Arial" w:hAnsi="Arial" w:cs="Arial"/>
          <w:sz w:val="24"/>
          <w:szCs w:val="24"/>
        </w:rPr>
        <w:t xml:space="preserve"> esquina da </w:t>
      </w:r>
      <w:r w:rsidR="00830E50">
        <w:rPr>
          <w:rFonts w:ascii="Arial" w:hAnsi="Arial" w:cs="Arial"/>
          <w:sz w:val="24"/>
          <w:szCs w:val="24"/>
        </w:rPr>
        <w:t>A</w:t>
      </w:r>
      <w:r w:rsidR="00830E50" w:rsidRPr="00A6089E">
        <w:rPr>
          <w:rFonts w:ascii="Arial" w:hAnsi="Arial" w:cs="Arial"/>
          <w:sz w:val="24"/>
          <w:szCs w:val="24"/>
        </w:rPr>
        <w:t xml:space="preserve">venida Corifeu de Azevedo Marques e </w:t>
      </w:r>
      <w:r w:rsidR="00830E50">
        <w:rPr>
          <w:rFonts w:ascii="Arial" w:hAnsi="Arial" w:cs="Arial"/>
          <w:sz w:val="24"/>
          <w:szCs w:val="24"/>
        </w:rPr>
        <w:t>R</w:t>
      </w:r>
      <w:r w:rsidR="00830E50" w:rsidRPr="00A6089E">
        <w:rPr>
          <w:rFonts w:ascii="Arial" w:hAnsi="Arial" w:cs="Arial"/>
          <w:sz w:val="24"/>
          <w:szCs w:val="24"/>
        </w:rPr>
        <w:t xml:space="preserve">ua Marechal Hermes da Fonseca, </w:t>
      </w:r>
      <w:r w:rsidR="00830E50">
        <w:rPr>
          <w:rFonts w:ascii="Arial" w:hAnsi="Arial" w:cs="Arial"/>
          <w:sz w:val="24"/>
          <w:szCs w:val="24"/>
        </w:rPr>
        <w:t>próximo a Ponte Deputado Roberto Engler, Vila Sartori.</w:t>
      </w:r>
    </w:p>
    <w:p w:rsidR="00094ACE" w:rsidRDefault="00094ACE" w:rsidP="00094ACE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94ACE" w:rsidRDefault="00094ACE" w:rsidP="00094AC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094ACE" w:rsidRDefault="00094ACE" w:rsidP="00094ACE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094ACE" w:rsidRDefault="00094ACE" w:rsidP="00094ACE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Munícipes procuraram este vereador, buscando por melhorias em relação ao reforço na sinalização de solo</w:t>
      </w:r>
      <w:r w:rsidR="007B5EAC">
        <w:rPr>
          <w:rFonts w:ascii="Arial" w:hAnsi="Arial" w:cs="Arial"/>
          <w:sz w:val="24"/>
          <w:szCs w:val="24"/>
        </w:rPr>
        <w:t>, na faixa de pedestre d</w:t>
      </w:r>
      <w:r>
        <w:rPr>
          <w:rFonts w:ascii="Arial" w:hAnsi="Arial" w:cs="Arial"/>
          <w:sz w:val="24"/>
          <w:szCs w:val="24"/>
        </w:rPr>
        <w:t>a via acima mencionada.</w:t>
      </w:r>
    </w:p>
    <w:p w:rsidR="00094ACE" w:rsidRDefault="00094ACE" w:rsidP="00094ACE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94ACE" w:rsidRDefault="00094ACE" w:rsidP="00094ACE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Neste local é necessário o reforço na sinalização em toda</w:t>
      </w:r>
      <w:r w:rsidR="007B5EAC">
        <w:rPr>
          <w:rFonts w:ascii="Arial" w:hAnsi="Arial" w:cs="Arial"/>
          <w:sz w:val="24"/>
          <w:szCs w:val="24"/>
        </w:rPr>
        <w:t xml:space="preserve"> o cruzamento</w:t>
      </w:r>
      <w:r>
        <w:rPr>
          <w:rFonts w:ascii="Arial" w:hAnsi="Arial" w:cs="Arial"/>
          <w:sz w:val="24"/>
          <w:szCs w:val="24"/>
        </w:rPr>
        <w:t xml:space="preserve"> da via, haja vista que se trata de uma rua de intenso fluxo de pedestres e veículos, sendo de extrema urgência o que se pede, para maior comodidade e segurança dos moradores. </w:t>
      </w:r>
    </w:p>
    <w:p w:rsidR="00094ACE" w:rsidRDefault="00094ACE" w:rsidP="00094ACE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A7783" w:rsidRDefault="007A7783" w:rsidP="00094ACE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94ACE" w:rsidRDefault="00094ACE" w:rsidP="00094ACE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94ACE" w:rsidRDefault="00094ACE" w:rsidP="00094ACE">
      <w:pPr>
        <w:tabs>
          <w:tab w:val="left" w:pos="4102"/>
        </w:tabs>
        <w:ind w:firstLine="1440"/>
        <w:jc w:val="both"/>
        <w:rPr>
          <w:rFonts w:ascii="Arial" w:hAnsi="Arial" w:cs="Arial"/>
          <w:sz w:val="24"/>
          <w:szCs w:val="24"/>
        </w:rPr>
      </w:pPr>
    </w:p>
    <w:p w:rsidR="00094ACE" w:rsidRDefault="00094ACE" w:rsidP="00094AC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Palácio 15 de Junho - Plenário Dr. Tancredo Neves, </w:t>
      </w:r>
      <w:r w:rsidR="007B5EAC">
        <w:rPr>
          <w:rFonts w:ascii="Arial" w:hAnsi="Arial" w:cs="Arial"/>
          <w:sz w:val="24"/>
          <w:szCs w:val="24"/>
        </w:rPr>
        <w:t>18 de março</w:t>
      </w:r>
      <w:r>
        <w:rPr>
          <w:rFonts w:ascii="Arial" w:hAnsi="Arial" w:cs="Arial"/>
          <w:sz w:val="24"/>
          <w:szCs w:val="24"/>
        </w:rPr>
        <w:t xml:space="preserve"> de 2014.</w:t>
      </w:r>
    </w:p>
    <w:p w:rsidR="00094ACE" w:rsidRDefault="00094ACE" w:rsidP="00094AC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344B63" w:rsidRDefault="00344B63" w:rsidP="00344B6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344B63" w:rsidRPr="00B8090C" w:rsidRDefault="00344B63" w:rsidP="00344B6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344B63" w:rsidRDefault="00344B63" w:rsidP="00344B63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344B63" w:rsidRDefault="00344B63" w:rsidP="00344B63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344B63" w:rsidRDefault="00344B63" w:rsidP="00344B6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83A5C" w:rsidRDefault="00983A5C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83A5C" w:rsidRDefault="00983A5C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A6C80" w:rsidRDefault="007A7783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1D0B331D" wp14:editId="51B4A61E">
            <wp:simplePos x="0" y="0"/>
            <wp:positionH relativeFrom="column">
              <wp:posOffset>-49382</wp:posOffset>
            </wp:positionH>
            <wp:positionV relativeFrom="paragraph">
              <wp:posOffset>123190</wp:posOffset>
            </wp:positionV>
            <wp:extent cx="5581015" cy="4168775"/>
            <wp:effectExtent l="0" t="0" r="635" b="317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C80" w:rsidRDefault="00DA6C80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44B63" w:rsidRPr="00344B63" w:rsidRDefault="007A7783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-46975</wp:posOffset>
            </wp:positionH>
            <wp:positionV relativeFrom="paragraph">
              <wp:posOffset>3994224</wp:posOffset>
            </wp:positionV>
            <wp:extent cx="5581015" cy="4168775"/>
            <wp:effectExtent l="0" t="0" r="635" b="317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B63" w:rsidRPr="00344B63" w:rsidSect="00194042">
      <w:headerReference w:type="default" r:id="rId11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D74" w:rsidRDefault="00B97D74">
      <w:r>
        <w:separator/>
      </w:r>
    </w:p>
  </w:endnote>
  <w:endnote w:type="continuationSeparator" w:id="0">
    <w:p w:rsidR="00B97D74" w:rsidRDefault="00B97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D74" w:rsidRDefault="00B97D74">
      <w:r>
        <w:separator/>
      </w:r>
    </w:p>
  </w:footnote>
  <w:footnote w:type="continuationSeparator" w:id="0">
    <w:p w:rsidR="00B97D74" w:rsidRDefault="00B97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D285A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5776595</wp:posOffset>
          </wp:positionH>
          <wp:positionV relativeFrom="margin">
            <wp:align>center</wp:align>
          </wp:positionV>
          <wp:extent cx="378372" cy="3011214"/>
          <wp:effectExtent l="0" t="0" r="0" b="0"/>
          <wp:wrapNone/>
          <wp:docPr id="6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372" cy="30112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63C4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1363C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1363C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1363C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67A5"/>
    <w:rsid w:val="00017A84"/>
    <w:rsid w:val="00094ACE"/>
    <w:rsid w:val="000D285A"/>
    <w:rsid w:val="000D567C"/>
    <w:rsid w:val="001363C4"/>
    <w:rsid w:val="00184B57"/>
    <w:rsid w:val="00193DA7"/>
    <w:rsid w:val="00194042"/>
    <w:rsid w:val="001B478A"/>
    <w:rsid w:val="001D1394"/>
    <w:rsid w:val="00202259"/>
    <w:rsid w:val="0033648A"/>
    <w:rsid w:val="00344B63"/>
    <w:rsid w:val="00373483"/>
    <w:rsid w:val="003D3AA8"/>
    <w:rsid w:val="00454EAC"/>
    <w:rsid w:val="0049057E"/>
    <w:rsid w:val="004B57DB"/>
    <w:rsid w:val="004C67DE"/>
    <w:rsid w:val="004F6411"/>
    <w:rsid w:val="005F2228"/>
    <w:rsid w:val="006325F3"/>
    <w:rsid w:val="006C5D29"/>
    <w:rsid w:val="00705ABB"/>
    <w:rsid w:val="00765C63"/>
    <w:rsid w:val="007A7783"/>
    <w:rsid w:val="007B5EAC"/>
    <w:rsid w:val="007F224D"/>
    <w:rsid w:val="00830E50"/>
    <w:rsid w:val="008313AF"/>
    <w:rsid w:val="0086163A"/>
    <w:rsid w:val="00983A5C"/>
    <w:rsid w:val="009F196D"/>
    <w:rsid w:val="00A3153C"/>
    <w:rsid w:val="00A35AE9"/>
    <w:rsid w:val="00A71CAF"/>
    <w:rsid w:val="00A9035B"/>
    <w:rsid w:val="00AE702A"/>
    <w:rsid w:val="00B8090C"/>
    <w:rsid w:val="00B97D74"/>
    <w:rsid w:val="00BE499F"/>
    <w:rsid w:val="00C122DF"/>
    <w:rsid w:val="00C52724"/>
    <w:rsid w:val="00CD613B"/>
    <w:rsid w:val="00CF7F49"/>
    <w:rsid w:val="00D26CB3"/>
    <w:rsid w:val="00D30E35"/>
    <w:rsid w:val="00DA6C80"/>
    <w:rsid w:val="00E37FBD"/>
    <w:rsid w:val="00E903BB"/>
    <w:rsid w:val="00EB7D7D"/>
    <w:rsid w:val="00EE7983"/>
    <w:rsid w:val="00EF751A"/>
    <w:rsid w:val="00F16623"/>
    <w:rsid w:val="00F36806"/>
    <w:rsid w:val="00F7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4410F-53D6-4340-8392-0DE95927E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5</cp:revision>
  <cp:lastPrinted>2013-01-24T13:50:00Z</cp:lastPrinted>
  <dcterms:created xsi:type="dcterms:W3CDTF">2014-03-18T20:29:00Z</dcterms:created>
  <dcterms:modified xsi:type="dcterms:W3CDTF">2014-03-19T18:31:00Z</dcterms:modified>
</cp:coreProperties>
</file>