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5B56D6">
        <w:rPr>
          <w:rFonts w:ascii="Arial" w:hAnsi="Arial" w:cs="Arial"/>
        </w:rPr>
        <w:t>1152</w:t>
      </w:r>
      <w:r w:rsidRPr="00F75516">
        <w:rPr>
          <w:rFonts w:ascii="Arial" w:hAnsi="Arial" w:cs="Arial"/>
        </w:rPr>
        <w:t>/</w:t>
      </w:r>
      <w:r w:rsidR="005B56D6"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287B03" w:rsidRDefault="00A35AE9" w:rsidP="00287B03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267E44">
        <w:rPr>
          <w:rFonts w:ascii="Arial" w:hAnsi="Arial" w:cs="Arial"/>
          <w:sz w:val="24"/>
          <w:szCs w:val="24"/>
        </w:rPr>
        <w:t>,</w:t>
      </w:r>
      <w:r w:rsidR="002812F0">
        <w:rPr>
          <w:rFonts w:ascii="Arial" w:hAnsi="Arial" w:cs="Arial"/>
          <w:sz w:val="24"/>
          <w:szCs w:val="24"/>
        </w:rPr>
        <w:t xml:space="preserve"> roçagem</w:t>
      </w:r>
      <w:r w:rsidR="00287B03">
        <w:rPr>
          <w:rFonts w:ascii="Arial" w:hAnsi="Arial" w:cs="Arial"/>
          <w:sz w:val="24"/>
          <w:szCs w:val="24"/>
        </w:rPr>
        <w:t xml:space="preserve">,  </w:t>
      </w:r>
      <w:r w:rsidR="00287B03" w:rsidRPr="00287B03">
        <w:rPr>
          <w:rFonts w:ascii="Arial" w:hAnsi="Arial" w:cs="Arial"/>
          <w:sz w:val="24"/>
          <w:szCs w:val="24"/>
        </w:rPr>
        <w:t>manutenção e pintura das guias do canteiro central da Avenida Ant</w:t>
      </w:r>
      <w:r w:rsidR="00287B03">
        <w:rPr>
          <w:rFonts w:ascii="Arial" w:hAnsi="Arial" w:cs="Arial"/>
          <w:sz w:val="24"/>
          <w:szCs w:val="24"/>
        </w:rPr>
        <w:t>ônio Moraes Barros, Vista Alegre.</w:t>
      </w:r>
    </w:p>
    <w:p w:rsidR="00287B03" w:rsidRDefault="00287B03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87B03" w:rsidRDefault="00A35AE9" w:rsidP="00287B03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CA02FA">
        <w:rPr>
          <w:rFonts w:ascii="Arial" w:hAnsi="Arial" w:cs="Arial"/>
          <w:bCs/>
          <w:sz w:val="24"/>
          <w:szCs w:val="24"/>
        </w:rPr>
        <w:t>proceder</w:t>
      </w:r>
      <w:r w:rsidR="00260404">
        <w:rPr>
          <w:rFonts w:ascii="Arial" w:hAnsi="Arial" w:cs="Arial"/>
          <w:bCs/>
          <w:sz w:val="24"/>
          <w:szCs w:val="24"/>
        </w:rPr>
        <w:t xml:space="preserve"> </w:t>
      </w:r>
      <w:r w:rsidR="00AF3C34">
        <w:rPr>
          <w:rFonts w:ascii="Arial" w:hAnsi="Arial" w:cs="Arial"/>
          <w:sz w:val="24"/>
          <w:szCs w:val="24"/>
        </w:rPr>
        <w:t>a</w:t>
      </w:r>
      <w:r w:rsidR="00287B03">
        <w:rPr>
          <w:rFonts w:ascii="Arial" w:hAnsi="Arial" w:cs="Arial"/>
          <w:sz w:val="24"/>
          <w:szCs w:val="24"/>
        </w:rPr>
        <w:t xml:space="preserve"> limpeza, roçagem, </w:t>
      </w:r>
      <w:r w:rsidR="00287B03" w:rsidRPr="00287B03">
        <w:rPr>
          <w:rFonts w:ascii="Arial" w:hAnsi="Arial" w:cs="Arial"/>
          <w:sz w:val="24"/>
          <w:szCs w:val="24"/>
        </w:rPr>
        <w:t>manutenção e pintura das guias do canteiro central da Avenida Ant</w:t>
      </w:r>
      <w:r w:rsidR="00287B03">
        <w:rPr>
          <w:rFonts w:ascii="Arial" w:hAnsi="Arial" w:cs="Arial"/>
          <w:sz w:val="24"/>
          <w:szCs w:val="24"/>
        </w:rPr>
        <w:t>ônio Moraes Barros, Vista Alegre.</w:t>
      </w:r>
    </w:p>
    <w:p w:rsidR="00287B03" w:rsidRDefault="00287B03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80C17" w:rsidRPr="00F75516" w:rsidRDefault="00E80C17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 munícipes questionando sobre a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>altura dos mat</w:t>
      </w:r>
      <w:r w:rsidR="00E80C17">
        <w:rPr>
          <w:rFonts w:ascii="Arial" w:hAnsi="Arial" w:cs="Arial"/>
          <w:bCs/>
          <w:sz w:val="24"/>
          <w:szCs w:val="24"/>
        </w:rPr>
        <w:t>os,</w:t>
      </w:r>
      <w:r w:rsidR="00287B03">
        <w:rPr>
          <w:rFonts w:ascii="Arial" w:hAnsi="Arial" w:cs="Arial"/>
          <w:bCs/>
          <w:sz w:val="24"/>
          <w:szCs w:val="24"/>
        </w:rPr>
        <w:t xml:space="preserve"> quantidade de lixos e</w:t>
      </w:r>
      <w:r w:rsidR="00E80C17">
        <w:rPr>
          <w:rFonts w:ascii="Arial" w:hAnsi="Arial" w:cs="Arial"/>
          <w:bCs/>
          <w:sz w:val="24"/>
          <w:szCs w:val="24"/>
        </w:rPr>
        <w:t xml:space="preserve"> desgaste das guias e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na mencionada área, colocando em riscos os munícipes que residem nessa localidade.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E80C17" w:rsidRDefault="00E80C1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CA02FA">
        <w:rPr>
          <w:rFonts w:ascii="Arial" w:hAnsi="Arial" w:cs="Arial"/>
          <w:b w:val="0"/>
          <w:bCs/>
          <w:u w:val="none"/>
        </w:rPr>
        <w:t>1</w:t>
      </w:r>
      <w:r w:rsidR="007D1BCD">
        <w:rPr>
          <w:rFonts w:ascii="Arial" w:hAnsi="Arial" w:cs="Arial"/>
          <w:b w:val="0"/>
          <w:bCs/>
          <w:u w:val="none"/>
        </w:rPr>
        <w:t>7</w:t>
      </w:r>
      <w:r w:rsidR="00CA02FA">
        <w:rPr>
          <w:rFonts w:ascii="Arial" w:hAnsi="Arial" w:cs="Arial"/>
          <w:b w:val="0"/>
          <w:bCs/>
          <w:u w:val="none"/>
        </w:rPr>
        <w:t xml:space="preserve"> de março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9C0DB7" w:rsidRDefault="009C0DB7" w:rsidP="00267E44">
      <w:pPr>
        <w:rPr>
          <w:rFonts w:ascii="Bookman Old Style" w:hAnsi="Bookman Old Style"/>
          <w:sz w:val="24"/>
          <w:szCs w:val="24"/>
        </w:rPr>
      </w:pPr>
    </w:p>
    <w:p w:rsidR="00E80C17" w:rsidRDefault="00E80C17" w:rsidP="00267E44">
      <w:pPr>
        <w:rPr>
          <w:rFonts w:ascii="Bookman Old Style" w:hAnsi="Bookman Old Style"/>
          <w:sz w:val="24"/>
          <w:szCs w:val="24"/>
        </w:rPr>
      </w:pPr>
    </w:p>
    <w:p w:rsidR="009C0DB7" w:rsidRDefault="009C0DB7" w:rsidP="00267E44">
      <w:pPr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287B03" w:rsidRDefault="00287B03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9213B48" wp14:editId="0AEC2728">
            <wp:simplePos x="0" y="0"/>
            <wp:positionH relativeFrom="column">
              <wp:posOffset>-87674</wp:posOffset>
            </wp:positionH>
            <wp:positionV relativeFrom="paragraph">
              <wp:posOffset>4300614</wp:posOffset>
            </wp:positionV>
            <wp:extent cx="5400675" cy="4050665"/>
            <wp:effectExtent l="0" t="0" r="9525" b="698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3789AFC" wp14:editId="54DE8F03">
            <wp:simplePos x="0" y="0"/>
            <wp:positionH relativeFrom="column">
              <wp:posOffset>-86995</wp:posOffset>
            </wp:positionH>
            <wp:positionV relativeFrom="paragraph">
              <wp:posOffset>123825</wp:posOffset>
            </wp:positionV>
            <wp:extent cx="5400675" cy="4050665"/>
            <wp:effectExtent l="0" t="0" r="9525" b="698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7B03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B56D6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78372" cy="3011214"/>
          <wp:effectExtent l="0" t="0" r="0" b="0"/>
          <wp:wrapNone/>
          <wp:docPr id="4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372" cy="30112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85D8F"/>
    <w:rsid w:val="001B478A"/>
    <w:rsid w:val="001D1394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D3AA8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5B56D6"/>
    <w:rsid w:val="00642749"/>
    <w:rsid w:val="00661765"/>
    <w:rsid w:val="00705ABB"/>
    <w:rsid w:val="007D1BCD"/>
    <w:rsid w:val="007F159E"/>
    <w:rsid w:val="0086163A"/>
    <w:rsid w:val="0094366C"/>
    <w:rsid w:val="009C0DB7"/>
    <w:rsid w:val="009F196D"/>
    <w:rsid w:val="00A35AE9"/>
    <w:rsid w:val="00A71CAF"/>
    <w:rsid w:val="00A9035B"/>
    <w:rsid w:val="00AE702A"/>
    <w:rsid w:val="00AF3C34"/>
    <w:rsid w:val="00B8090C"/>
    <w:rsid w:val="00BF22D4"/>
    <w:rsid w:val="00C1303A"/>
    <w:rsid w:val="00CA02FA"/>
    <w:rsid w:val="00CD4B41"/>
    <w:rsid w:val="00CD613B"/>
    <w:rsid w:val="00CF7F49"/>
    <w:rsid w:val="00D26CB3"/>
    <w:rsid w:val="00D85354"/>
    <w:rsid w:val="00E80C17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DAAD2-B822-427F-9D90-AF45B6140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3</cp:revision>
  <cp:lastPrinted>2013-01-24T13:50:00Z</cp:lastPrinted>
  <dcterms:created xsi:type="dcterms:W3CDTF">2014-03-17T19:13:00Z</dcterms:created>
  <dcterms:modified xsi:type="dcterms:W3CDTF">2014-03-19T18:30:00Z</dcterms:modified>
</cp:coreProperties>
</file>