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5" w:rsidRPr="00D759F5" w:rsidRDefault="00D759F5" w:rsidP="00D759F5">
      <w:pPr>
        <w:pStyle w:val="Ttulo"/>
        <w:rPr>
          <w:sz w:val="23"/>
          <w:szCs w:val="23"/>
        </w:rPr>
      </w:pPr>
      <w:bookmarkStart w:id="0" w:name="_GoBack"/>
      <w:bookmarkEnd w:id="0"/>
      <w:r w:rsidRPr="00D759F5">
        <w:rPr>
          <w:sz w:val="23"/>
          <w:szCs w:val="23"/>
        </w:rPr>
        <w:t>REQUERIMENTO Nº 699/10</w:t>
      </w:r>
    </w:p>
    <w:p w:rsidR="00D759F5" w:rsidRPr="00D759F5" w:rsidRDefault="00D759F5" w:rsidP="00D759F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D759F5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D759F5" w:rsidRPr="00D759F5" w:rsidRDefault="00D759F5" w:rsidP="00D759F5">
      <w:pPr>
        <w:pStyle w:val="Recuodecorpodetexto"/>
        <w:ind w:left="4111"/>
        <w:rPr>
          <w:sz w:val="23"/>
          <w:szCs w:val="23"/>
        </w:rPr>
      </w:pPr>
    </w:p>
    <w:p w:rsidR="00D759F5" w:rsidRPr="00D759F5" w:rsidRDefault="00D759F5" w:rsidP="00D759F5">
      <w:pPr>
        <w:pStyle w:val="Recuodecorpodetexto"/>
        <w:ind w:left="4111"/>
        <w:rPr>
          <w:sz w:val="23"/>
          <w:szCs w:val="23"/>
        </w:rPr>
      </w:pPr>
      <w:r w:rsidRPr="00D759F5">
        <w:rPr>
          <w:sz w:val="23"/>
          <w:szCs w:val="23"/>
        </w:rPr>
        <w:t>“Quanto à divulgação do resultado do concurso para contratação de agentes de saúde ”.</w:t>
      </w:r>
    </w:p>
    <w:p w:rsidR="00D759F5" w:rsidRPr="00D759F5" w:rsidRDefault="00D759F5" w:rsidP="00D759F5">
      <w:pPr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b/>
          <w:sz w:val="23"/>
          <w:szCs w:val="23"/>
        </w:rPr>
        <w:t>Considerando-se</w:t>
      </w:r>
      <w:r w:rsidRPr="00D759F5">
        <w:rPr>
          <w:rFonts w:ascii="Bookman Old Style" w:hAnsi="Bookman Old Style"/>
          <w:sz w:val="23"/>
          <w:szCs w:val="23"/>
        </w:rPr>
        <w:t xml:space="preserve"> que inscritos que fizeram o referido concurso, tem procurado por este vereador, alegando não terem conhecimento do resultado, e  </w:t>
      </w:r>
    </w:p>
    <w:p w:rsidR="00D759F5" w:rsidRPr="00D759F5" w:rsidRDefault="00D759F5" w:rsidP="00D759F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 xml:space="preserve"> </w:t>
      </w:r>
    </w:p>
    <w:p w:rsidR="00D759F5" w:rsidRPr="00D759F5" w:rsidRDefault="00D759F5" w:rsidP="00D759F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b/>
          <w:sz w:val="23"/>
          <w:szCs w:val="23"/>
        </w:rPr>
        <w:t>Considerando-se</w:t>
      </w:r>
      <w:r w:rsidRPr="00D759F5">
        <w:rPr>
          <w:rFonts w:ascii="Bookman Old Style" w:hAnsi="Bookman Old Style"/>
          <w:sz w:val="23"/>
          <w:szCs w:val="23"/>
        </w:rPr>
        <w:t xml:space="preserve"> o direito dos inscritos em saber sua colocação e o principio da publicidade. </w:t>
      </w:r>
    </w:p>
    <w:p w:rsidR="00D759F5" w:rsidRPr="00D759F5" w:rsidRDefault="00D759F5" w:rsidP="00D759F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.</w:t>
      </w:r>
    </w:p>
    <w:p w:rsidR="00D759F5" w:rsidRPr="00D759F5" w:rsidRDefault="00D759F5" w:rsidP="00D759F5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b/>
          <w:sz w:val="23"/>
          <w:szCs w:val="23"/>
        </w:rPr>
        <w:t>REQUEIRO</w:t>
      </w:r>
      <w:r w:rsidRPr="00D759F5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D759F5" w:rsidRPr="00D759F5" w:rsidRDefault="00D759F5" w:rsidP="00D759F5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Foi divulgado resultado do concurso?</w:t>
      </w:r>
    </w:p>
    <w:p w:rsidR="00D759F5" w:rsidRPr="00D759F5" w:rsidRDefault="00D759F5" w:rsidP="00D759F5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Em caso positivo, favor enviar cópia dos jornais com a publicação.</w:t>
      </w:r>
    </w:p>
    <w:p w:rsidR="00D759F5" w:rsidRPr="00D759F5" w:rsidRDefault="00D759F5" w:rsidP="00D759F5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Em caso negativo, qual a razão da falta de divulgação?</w:t>
      </w:r>
    </w:p>
    <w:p w:rsidR="00D759F5" w:rsidRPr="00D759F5" w:rsidRDefault="00D759F5" w:rsidP="00D759F5">
      <w:pPr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O edital do concurso não previa data para divulgação dos resultados?</w:t>
      </w:r>
    </w:p>
    <w:p w:rsidR="00D759F5" w:rsidRPr="00D759F5" w:rsidRDefault="00D759F5" w:rsidP="00D759F5">
      <w:pPr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 xml:space="preserve">Algum aprovado já foi contratado? Quantos? Foi efetuada convocação via imprensa? </w:t>
      </w:r>
    </w:p>
    <w:p w:rsidR="00D759F5" w:rsidRPr="00D759F5" w:rsidRDefault="00D759F5" w:rsidP="00D759F5">
      <w:pPr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Demais informações que julgar pertinente.</w:t>
      </w:r>
    </w:p>
    <w:p w:rsidR="00D759F5" w:rsidRPr="00D759F5" w:rsidRDefault="00D759F5" w:rsidP="00D759F5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ind w:firstLine="708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</w:t>
      </w:r>
    </w:p>
    <w:p w:rsidR="00D759F5" w:rsidRPr="00D759F5" w:rsidRDefault="00D759F5" w:rsidP="00D759F5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 xml:space="preserve">         </w:t>
      </w:r>
    </w:p>
    <w:p w:rsidR="00D759F5" w:rsidRPr="00D759F5" w:rsidRDefault="00D759F5" w:rsidP="00D759F5">
      <w:pPr>
        <w:ind w:firstLine="1418"/>
        <w:rPr>
          <w:rFonts w:ascii="Bookman Old Style" w:hAnsi="Bookman Old Style"/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Plenário “Dr. Tancredo Neves”, em 24 de novembro de 2010.</w:t>
      </w:r>
    </w:p>
    <w:p w:rsidR="00D759F5" w:rsidRPr="00D759F5" w:rsidRDefault="00D759F5" w:rsidP="00D759F5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759F5" w:rsidRPr="00D759F5" w:rsidRDefault="00D759F5" w:rsidP="00D759F5">
      <w:pPr>
        <w:jc w:val="center"/>
        <w:rPr>
          <w:rFonts w:ascii="Bookman Old Style" w:hAnsi="Bookman Old Style"/>
          <w:b/>
          <w:sz w:val="23"/>
          <w:szCs w:val="23"/>
        </w:rPr>
      </w:pPr>
      <w:r w:rsidRPr="00D759F5">
        <w:rPr>
          <w:rFonts w:ascii="Bookman Old Style" w:hAnsi="Bookman Old Style"/>
          <w:b/>
          <w:sz w:val="23"/>
          <w:szCs w:val="23"/>
        </w:rPr>
        <w:t>Danilo Godoy</w:t>
      </w:r>
    </w:p>
    <w:p w:rsidR="00D759F5" w:rsidRPr="00D759F5" w:rsidRDefault="00D759F5" w:rsidP="00D759F5">
      <w:pPr>
        <w:jc w:val="center"/>
        <w:rPr>
          <w:rFonts w:ascii="Bookman Old Style" w:hAnsi="Bookman Old Style"/>
          <w:b/>
          <w:sz w:val="23"/>
          <w:szCs w:val="23"/>
        </w:rPr>
      </w:pPr>
      <w:r w:rsidRPr="00D759F5">
        <w:rPr>
          <w:rFonts w:ascii="Bookman Old Style" w:hAnsi="Bookman Old Style"/>
          <w:b/>
          <w:sz w:val="23"/>
          <w:szCs w:val="23"/>
        </w:rPr>
        <w:t>PSDB</w:t>
      </w:r>
    </w:p>
    <w:p w:rsidR="009F196D" w:rsidRPr="00D759F5" w:rsidRDefault="00D759F5" w:rsidP="00D759F5">
      <w:pPr>
        <w:jc w:val="center"/>
        <w:rPr>
          <w:sz w:val="23"/>
          <w:szCs w:val="23"/>
        </w:rPr>
      </w:pPr>
      <w:r w:rsidRPr="00D759F5">
        <w:rPr>
          <w:rFonts w:ascii="Bookman Old Style" w:hAnsi="Bookman Old Style"/>
          <w:sz w:val="23"/>
          <w:szCs w:val="23"/>
        </w:rPr>
        <w:t>-Vereador-</w:t>
      </w:r>
    </w:p>
    <w:sectPr w:rsidR="009F196D" w:rsidRPr="00D759F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1E" w:rsidRDefault="0016791E">
      <w:r>
        <w:separator/>
      </w:r>
    </w:p>
  </w:endnote>
  <w:endnote w:type="continuationSeparator" w:id="0">
    <w:p w:rsidR="0016791E" w:rsidRDefault="0016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1E" w:rsidRDefault="0016791E">
      <w:r>
        <w:separator/>
      </w:r>
    </w:p>
  </w:footnote>
  <w:footnote w:type="continuationSeparator" w:id="0">
    <w:p w:rsidR="0016791E" w:rsidRDefault="0016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91E"/>
    <w:rsid w:val="001D1394"/>
    <w:rsid w:val="003D3AA8"/>
    <w:rsid w:val="004C67DE"/>
    <w:rsid w:val="009F196D"/>
    <w:rsid w:val="00A9035B"/>
    <w:rsid w:val="00CD613B"/>
    <w:rsid w:val="00D759F5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759F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759F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759F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759F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