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F1268">
        <w:rPr>
          <w:rFonts w:ascii="Arial" w:hAnsi="Arial" w:cs="Arial"/>
        </w:rPr>
        <w:t>1001</w:t>
      </w:r>
      <w:r w:rsidRPr="00C355D1">
        <w:rPr>
          <w:rFonts w:ascii="Arial" w:hAnsi="Arial" w:cs="Arial"/>
        </w:rPr>
        <w:t>/</w:t>
      </w:r>
      <w:r w:rsidR="001F1268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43BB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na calçada da Rua do Irídio, em frente ao nº1022, bairro  Mollon.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43BB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43BB2">
        <w:rPr>
          <w:rFonts w:ascii="Arial" w:hAnsi="Arial" w:cs="Arial"/>
          <w:bCs/>
          <w:sz w:val="24"/>
          <w:szCs w:val="24"/>
        </w:rPr>
        <w:t>realize a roçagem de mato na calçada da Rua do Irídio, em frente ao nº 1022,  bairro Mollon, em Santa Bárbara d’Oeste – SP.</w:t>
      </w:r>
    </w:p>
    <w:p w:rsidR="00D43BB2" w:rsidRPr="00C355D1" w:rsidRDefault="00D43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43BB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a calçada está coberta de mato, impossibilitando a passagem dos pedestres, que são obrigados a andarem pela rua, correndo o risco de serem atropelados.</w:t>
      </w:r>
    </w:p>
    <w:p w:rsidR="00D43BB2" w:rsidRDefault="00D43BB2" w:rsidP="00F16623">
      <w:pPr>
        <w:pStyle w:val="Recuodecorpodetexto2"/>
        <w:rPr>
          <w:rFonts w:ascii="Arial" w:hAnsi="Arial" w:cs="Arial"/>
        </w:rPr>
      </w:pPr>
    </w:p>
    <w:p w:rsidR="00D43BB2" w:rsidRDefault="00D43BB2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3BB2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43BB2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D43BB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43B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12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BB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43BB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F1268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43BB2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2014-03-07T16:28:00Z</dcterms:created>
  <dcterms:modified xsi:type="dcterms:W3CDTF">2014-03-07T18:35:00Z</dcterms:modified>
</cp:coreProperties>
</file>