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896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B30A6B" w:rsidP="00B30A6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roçagem de mato nos arredores da escola BAOL (Benedicta Aranha de Oliveira Lino).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B30A6B" w:rsidRPr="00C355D1" w:rsidRDefault="00B30A6B" w:rsidP="00B30A6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B30A6B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B30A6B">
        <w:rPr>
          <w:rFonts w:ascii="Arial" w:hAnsi="Arial" w:cs="Arial"/>
          <w:bCs/>
          <w:sz w:val="24"/>
          <w:szCs w:val="24"/>
        </w:rPr>
        <w:t>realize a roçagem de mato nos arredores da escola BAOL (Benedicta Aranha de Oliveira Lino).</w:t>
      </w:r>
    </w:p>
    <w:p w:rsidR="00B30A6B" w:rsidRPr="00C355D1" w:rsidRDefault="00B30A6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30A6B" w:rsidRDefault="00B30A6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 informando que os arredores da escola BAOL estão com o mato muito alto, podendo abrigar criadouros de insetos peçonhentos que podem invadir a escola, </w:t>
      </w:r>
      <w:r w:rsidR="00145D63">
        <w:rPr>
          <w:rFonts w:ascii="Arial" w:hAnsi="Arial" w:cs="Arial"/>
        </w:rPr>
        <w:t>e causam insegurança aos alunos.</w:t>
      </w:r>
    </w:p>
    <w:p w:rsidR="00B30A6B" w:rsidRDefault="00B30A6B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27 de fevereiro de 2.0</w:t>
      </w:r>
      <w:r w:rsidR="00145D63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45D6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3F" w:rsidRDefault="00466D3F">
      <w:r>
        <w:separator/>
      </w:r>
    </w:p>
  </w:endnote>
  <w:endnote w:type="continuationSeparator" w:id="0">
    <w:p w:rsidR="00466D3F" w:rsidRDefault="0046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3F" w:rsidRDefault="00466D3F">
      <w:r>
        <w:separator/>
      </w:r>
    </w:p>
  </w:footnote>
  <w:footnote w:type="continuationSeparator" w:id="0">
    <w:p w:rsidR="00466D3F" w:rsidRDefault="00466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5D6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5D6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5D6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1b5cc3700a04cf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5D63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B30A6B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e70d825-d11a-41cd-990b-24025b1feb26.png" Id="Rebbf186aa60948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e70d825-d11a-41cd-990b-24025b1feb26.png" Id="Rf1b5cc3700a04c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2</cp:revision>
  <cp:lastPrinted>2013-01-24T12:50:00Z</cp:lastPrinted>
  <dcterms:created xsi:type="dcterms:W3CDTF">2014-02-27T12:58:00Z</dcterms:created>
  <dcterms:modified xsi:type="dcterms:W3CDTF">2014-02-27T12:58:00Z</dcterms:modified>
</cp:coreProperties>
</file>