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CB7" w:rsidRPr="00795CB7" w:rsidRDefault="00795CB7" w:rsidP="00795CB7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795CB7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795CB7" w:rsidRPr="00795CB7" w:rsidRDefault="00795CB7" w:rsidP="00795C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 xml:space="preserve">06ª Reunião Ordinária, de 25 de fevereiro de </w:t>
      </w:r>
      <w:proofErr w:type="gramStart"/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795CB7" w:rsidRPr="00795CB7" w:rsidRDefault="00795CB7" w:rsidP="00795CB7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795CB7" w:rsidRPr="00795CB7" w:rsidRDefault="00795CB7" w:rsidP="00795C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95CB7" w:rsidRPr="00795CB7" w:rsidRDefault="00795CB7" w:rsidP="00795CB7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795CB7" w:rsidRPr="00795CB7" w:rsidRDefault="00795CB7" w:rsidP="00795CB7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95CB7" w:rsidRPr="00795CB7" w:rsidRDefault="00795CB7" w:rsidP="00795CB7">
      <w:pPr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ab/>
      </w:r>
      <w:r w:rsidRPr="00795CB7">
        <w:rPr>
          <w:rFonts w:ascii="Arial" w:hAnsi="Arial" w:cs="Arial"/>
          <w:sz w:val="23"/>
          <w:szCs w:val="23"/>
          <w:lang w:eastAsia="en-US"/>
        </w:rPr>
        <w:t>Nº 94 a 100, 102 a 111, 114 a 116, 118, 119, 121 a 126/2014.</w:t>
      </w:r>
    </w:p>
    <w:p w:rsidR="00795CB7" w:rsidRPr="00795CB7" w:rsidRDefault="00795CB7" w:rsidP="00795CB7">
      <w:pPr>
        <w:ind w:firstLine="1276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>, Secretário Municipal de Governo, informando o recebimento das Indicações da 03ª Reunião Ordinária.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795CB7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795CB7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795CB7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795CB7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3583, 10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Dispõe sobre obrigatoriedade da divulgação dos nomes dos medicamentos disponíveis para entrega gratuita à população no âmbito do município de Santa Bárbara d’Oeste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168/2013, de autoria do Poder Legislativo (Ver. Felipe Sanches).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3584, 10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Dispõe sobre a denominação da Praça pública entre a Avenida Aristides Bueno de Oliveira e as Ruas Ari Barroso e Alexandre Furlan, no Jardim dos Cedros, conforme detalha e dá outras providencias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205/2013, de autoria do Poder Legislativo (Ver. Ademir da Silva).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3585, 10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Dispõe sobre a proibição do uso de andadores infantis em creches e escolas sediadas em Santa Bárbara d’ Oeste e a comercialização desses equipamentos no município, e dá outras providências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209/2013, de autoria do Poder Legislativo (Ver. Ademir da Silva).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3586, 10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Dispõe sobre a obrigatoriedade de a Prefeitura Municipal de Santa Bárbara d’Oeste publicar, semestralmente, a lista de espera e classificação de vagas nas creches municipais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02/2014, de autoria do Poder Legislativo (Ver. Celso Ávila).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3587, 18 de fevereiro de 2014, que “</w:t>
      </w:r>
      <w:r w:rsidRPr="00795CB7">
        <w:rPr>
          <w:rFonts w:ascii="Arial" w:hAnsi="Arial"/>
          <w:sz w:val="23"/>
          <w:szCs w:val="23"/>
          <w:lang w:eastAsia="en-US"/>
        </w:rPr>
        <w:t>Cria o Fundo Municipal da Juventude, dando outras providências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188/2013, de autoria do Poder Executivo.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lastRenderedPageBreak/>
        <w:t>Lei Municipal nº 3588, 18 de fevereiro de 2014, que “</w:t>
      </w:r>
      <w:r w:rsidRPr="00795CB7">
        <w:rPr>
          <w:rFonts w:ascii="Arial" w:hAnsi="Arial" w:cs="Arial"/>
          <w:bCs/>
          <w:sz w:val="23"/>
          <w:szCs w:val="23"/>
          <w:lang w:eastAsia="en-US"/>
        </w:rPr>
        <w:t>Autoriza o Município de Santa Bárbara d’Oeste transferir recursos financeiros, a título de subvenção, para Associações de Pais e Mestres e Conselhos de Escolas da rede pública municipal de ensino, dando outras providências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73/2013, de autoria do Poder Executivo.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3590, 19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Dispõe sobre a obrigatoriedade de disponibilização de proteção higiênica descartável para bebê conforto e similares instalados em carrinhos de compra de supermercados, hipermercados e estabelecimentos congêneres no âmbito do município de Santa Bárbara d’Oeste e dá outras providências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202/2013, de autoria do Poder Legislativo (Ver. ‘Antônio da Loja’).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3591, 20 de fevereiro de 2014, que “</w:t>
      </w:r>
      <w:r w:rsidRPr="00795CB7">
        <w:rPr>
          <w:rFonts w:ascii="Arial" w:hAnsi="Arial" w:cs="Arial"/>
          <w:sz w:val="23"/>
          <w:szCs w:val="23"/>
          <w:lang w:eastAsia="en-US"/>
        </w:rPr>
        <w:t>Obriga o emplacamento dos veículos prestadores de serviços ao Município de Santa Bárbara d’Oeste no próprio e da outras providencias</w:t>
      </w: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”, oriunda do Projeto de Lei nº 218/2013, de autoria do Poder Legislativo (Ver. Carlos Fontes).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color w:val="000000"/>
          <w:sz w:val="23"/>
          <w:szCs w:val="23"/>
          <w:lang w:eastAsia="en-US"/>
        </w:rPr>
        <w:t>Lei Complementar Municipal nº 68, de 18 de fevereiro, que ‘</w:t>
      </w:r>
      <w:r w:rsidRPr="00795CB7">
        <w:rPr>
          <w:rFonts w:ascii="Arial" w:hAnsi="Arial"/>
          <w:sz w:val="23"/>
          <w:szCs w:val="23"/>
          <w:lang w:eastAsia="en-US"/>
        </w:rPr>
        <w:t xml:space="preserve">Altera a redação do artigo 22 da Lei Complementar Municipal nº 068 de 23 de dezembro de 2009, dando </w:t>
      </w:r>
      <w:proofErr w:type="gramStart"/>
      <w:r w:rsidRPr="00795CB7">
        <w:rPr>
          <w:rFonts w:ascii="Arial" w:hAnsi="Arial"/>
          <w:sz w:val="23"/>
          <w:szCs w:val="23"/>
          <w:lang w:eastAsia="en-US"/>
        </w:rPr>
        <w:t>outras providências’, oriunda do Projeto de Lei nº</w:t>
      </w:r>
      <w:proofErr w:type="gramEnd"/>
      <w:r w:rsidRPr="00795CB7">
        <w:rPr>
          <w:rFonts w:ascii="Arial" w:hAnsi="Arial"/>
          <w:sz w:val="23"/>
          <w:szCs w:val="23"/>
          <w:lang w:eastAsia="en-US"/>
        </w:rPr>
        <w:t xml:space="preserve"> 175/2013, de autoria do Poder Executivo.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u w:val="single"/>
          <w:lang w:eastAsia="en-US"/>
        </w:rPr>
        <w:t>PROJETO DE LEI COMPLEMENTAR</w:t>
      </w:r>
      <w:r w:rsidRPr="00795CB7">
        <w:rPr>
          <w:rFonts w:ascii="Arial" w:hAnsi="Arial" w:cs="Arial"/>
          <w:sz w:val="23"/>
          <w:szCs w:val="23"/>
          <w:lang w:eastAsia="en-US"/>
        </w:rPr>
        <w:t xml:space="preserve">: 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Nº 03 – Altera o inciso II e o § 1º do artigo 6º da Lei Complementar nº 164/13, dando outras providências.</w:t>
      </w:r>
    </w:p>
    <w:p w:rsidR="00795CB7" w:rsidRPr="00795CB7" w:rsidRDefault="00795CB7" w:rsidP="00795C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sz w:val="23"/>
          <w:szCs w:val="23"/>
          <w:lang w:eastAsia="en-US"/>
        </w:rPr>
        <w:t xml:space="preserve">Recebido da Sra. Beatriz Maria </w:t>
      </w:r>
      <w:proofErr w:type="spellStart"/>
      <w:r w:rsidRPr="00795CB7">
        <w:rPr>
          <w:rFonts w:ascii="Arial" w:hAnsi="Arial" w:cs="Arial"/>
          <w:bCs/>
          <w:sz w:val="23"/>
          <w:szCs w:val="23"/>
          <w:lang w:eastAsia="en-US"/>
        </w:rPr>
        <w:t>Rapanelli</w:t>
      </w:r>
      <w:proofErr w:type="spellEnd"/>
      <w:r w:rsidRPr="00795CB7">
        <w:rPr>
          <w:rFonts w:ascii="Arial" w:hAnsi="Arial" w:cs="Arial"/>
          <w:bCs/>
          <w:sz w:val="23"/>
          <w:szCs w:val="23"/>
          <w:lang w:eastAsia="en-US"/>
        </w:rPr>
        <w:t>, requerendo cópia de editais de convocação de candidatos para o cargo de Procurador Jurídico.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sz w:val="23"/>
          <w:szCs w:val="23"/>
          <w:lang w:eastAsia="en-US"/>
        </w:rPr>
        <w:t>Recebido da Caixa Econômica Federal, informando crédito de recursos financeiros – Orçamento Geral da União, firmado com o DAE de Santa Bárbara d’Oeste no valor de R$ 82.689,88.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sz w:val="23"/>
          <w:szCs w:val="23"/>
          <w:lang w:eastAsia="en-US"/>
        </w:rPr>
        <w:t>Recebido do Tribunal de Contas do Estado de São Paulo, encaminhando julgamento das contas do Departamento de Água e Esgoto de Santa Bárbara d’Oeste, relativas ao exercício de 2009.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Cs/>
          <w:sz w:val="23"/>
          <w:szCs w:val="23"/>
          <w:lang w:eastAsia="en-US"/>
        </w:rPr>
        <w:t xml:space="preserve">Recebido do Ministério da Educação, encaminhando resposta da Moção nº 689/2013 de autoria do Ver. ‘Uruguaio’. 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795C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795C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Recebido da Comissão Permanente de Justiça e Redação, requerendo pareceres da Procuradoria da Casa, referentes aos Projetos de Lei nº 201, 220/2013 e 11/2014.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Recebido do Ver. Dr. José, solicitando a possibilidade de conceder o vale cultura aos servidores efetivos e assessores parlamentares, programa instituído pelo Ministério da Cultura. 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Recebido do Ver. Ademir da Silva, requerendo a exoneração do Sr. Renato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Calaboni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Júnior do cargo de Assessor Parlamentar.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795CB7" w:rsidRPr="00795CB7" w:rsidRDefault="00795CB7" w:rsidP="00795C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Nº 58 a 65/2014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58/2014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aos Excelentíssimos Senhores Secretários da Secretaria de Administração Penitenciaria do Estado de São Paulo Lourival Gomes e da Secretária de Segurança Pública do Estado de São Paulo Fernando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Grella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Vieira, a fim de disponibilizar recursos humanos e materiais, para melhoria na prestação de serviços dos distritos policiais de Santa Barbara d’Oeste/SP.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59/2014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aplauso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à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ARISTIDES e a sua esposa SIRLENE pelos trabalhos voluntários realizados à Paróquia São João Batista e capela São Lucas,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 Secretaria de Segurança, Transito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 Defesa Civil por mais rigor na fiscalização em uso de vagas exclusivas a idosos e deficientes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ALEX FERNANDO BRAGA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Excelentíssimo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Sr.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Prefeito Denis Eduardo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Andia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 ao setor competente, para realizar estudo para a construção de uma creche no bairro San Marino.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 Companhia Paulista de Força e Luz (CPFL), substituição de Lâmpada de Iluminação Pública na Rua Goiânia de fronte ao nº 1063,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Aplauso a atleta Barbarense,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Alline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da Silva Gonçalves da </w:t>
      </w:r>
      <w:proofErr w:type="spellStart"/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SBAtletismo</w:t>
      </w:r>
      <w:proofErr w:type="spellEnd"/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/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Seme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/ União Agrícola Barbarense.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 Prefeitura Municipal para que sejam construídos redutores de velocidades (lombadas), e feita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mudança da direção para mão única nas Ruas dos portões de entrada e saída de todas as escolas públicas municipais e estaduais de nosso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65/2014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Excelentíssimo Deputado Estadual Cauê Macris para que interceda junto ao Superintendente do Departamento de Estradas e Rodagem (DER), Sr. Clodoaldo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Pelissioni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para que nas obras de recapeamento e duplicação da SP-306 entre a Câmara Municipal e a UNIMEP,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seja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viabilizada a construção de um muro no Jardim Primavera - bairro que margeia a rodovia.</w:t>
      </w:r>
    </w:p>
    <w:p w:rsidR="00795CB7" w:rsidRPr="00795CB7" w:rsidRDefault="00795CB7" w:rsidP="00795C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795CB7" w:rsidRPr="00795CB7" w:rsidRDefault="00795CB7" w:rsidP="00795C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Nº 172 a 202/2014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ERB OLIVEIRA MARTINS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do Poder Executivo acerca de estatística sobre atendimento médico de pessoas com dependência química no município de Santa Bárbara d’Oeste.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Francisco Ventura,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Maria Gomes de Abreu,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unidade móvel adquirida pelo município para realizar a esterilização de animais.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da Administração Municipal quanto à implantação do pagamento do Vale Cultura aos servidores públicos municipais.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operação “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Kata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-Treco”, no Conjunto Habitacional Roberto Romano no Município de Santa Bárbara d’Oeste.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de João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Cirineu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do Nascimento,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179/2014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Alexandra dos Santos,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José Fernandes Silveira,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quanto a servidores do DAE (Retirado pelo autor).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Requerimento 182/2014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ALEX FERNANDO BRAGA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as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datas das festas do calendário cultural de 2014 deste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quanto a serviços realizados no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quanto a atual fase das obras da piscina olímpica, localizada no Jardim Itamaraty.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Confecção das Placas de “Proibido Jogar Lixo e Entulhos”.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Estatuto interno da Guarda Civil Municipal.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acerca de noticias vinculadas ao Jornal </w:t>
      </w:r>
      <w:proofErr w:type="spellStart"/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TodoDia</w:t>
      </w:r>
      <w:proofErr w:type="spellEnd"/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de rumores sobre a privatização do DAE (Departamento de Água e Esgoto) de Santa Bárbara d’Oeste.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das caixas de retenção de água de chuva, e de esgoto, localizadas no canteiro central da Avenida da Amizade, próximo aos números 1.687, 1.949, 1.961 e 2.135, no Bairro Jardim Europa.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189/2014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 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informações  acerca  da regularização dos núcleos fundiários do Programa Cidade Legal.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acerca da Contribuição de Iluminação Pública – CIP, em Santa Bárbara d’Oeste.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referentes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acessibilidade da UBS localizada à Rua Maria Tereza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Gardino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Ribeiro esquina com Rua Gabriel Pereira Brito, no Bairro Jardim Dona Regina.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referentes ao Superintendente afastado do DAE (Departamento de Água e Esgoto).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do Sr. Antônio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Scarlazzari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informações sobre o terreno da antiga Empresa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Lavromec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localizado na Rua Cabreúva, no Bairro Vila Lola.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informações acerca da área pública localizada entre as ruas do Centeio, Ametista, Jade e Avenida Alfredo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Contatto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no bairro São Fernando.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acerca da limpeza da Praça Paulo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Bacchin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no Jardim Dona Regina.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construção de área de lazer no bairro Jardim São Fernando.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Requerimento 198/2014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das respostas ao requerimento nº 89/2014.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199/2014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José Martins de Oliveira,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200/2014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de Maria Luzia Faria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Gonzales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201/2014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do Sr.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Adelelmo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Battaglia, ocorrido recentemente.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202/2014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spacing w:after="360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do Sr. Adelmo Battaglia ocorrido recentemente.</w:t>
      </w:r>
    </w:p>
    <w:p w:rsidR="00795CB7" w:rsidRPr="00795CB7" w:rsidRDefault="00795CB7" w:rsidP="00795CB7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728/2014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construção de calçada e roçagem – na Quadra III, na Rua Francisco Fornasari Filho, próximo ao n° 25,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729/2014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realização de serviços roçagem de mato alto e limpeza na calçada em frente ao CIEP Leonel Brizola, à Rua Guaianazes, 875, no Jardim Santa Rita de Cássia.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limpeza de terreno localizado na esquina das Ruas Thomé de Souza com Frei Coimbra no bairro Siqueira Campos,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estudos para colocação de proteção New Jersey, na Estrada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Cillos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estudos para melhorias no trânsito da Rua Anhanguera, Jardim Conceição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instalação de ondulação transversal (lombada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),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na Rua Inácio Antônio, próxima a pracinha,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terreno e de pracinha localizado na Rua Inácio Antônio,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demarcação de solo (faixa de pedestre) e estudos para melhoria no trânsito na esquina da Rua Campos Salles com a Avenida Tiradentes.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realizada a reforma do parque infantil na Rua Marechal Bitencourt, próximo ao número 121, no bairro 31 de Março.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Rooseveltt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Lopes, ocorrido recentemente. (Retirado pelo autor).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providências no sentido de melhorar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 sinalização na Rua Ouro Preto, no Bairro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Rochele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739/2014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sinalizações de trânsito indicativas de área escolar, de embarque e desembarque de alunos e de faixa elevada nas proximidades dos estabelecimentos de ensino onde há maior trânsito e consequentemente maior risco de acidentes.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execução de serviços de reparos em calçada no final da Rua Duque de Caxias, ao lado da Escola ADI Geraldo Rocha Campos, na Vila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Linópolis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realização de força tarefa em todo o Distrito Industrial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1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neste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que realize a Limpeza em área pública localizada na Rua Alonso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Keese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lado da escola municipal Geraldo Rocha Campos, na vila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Linópolis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que realize a Limpeza em área pública localizada na Rua Dom Pedro I no Parque Olaria.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Executivo a instalação de academia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ar livre na altura dos nº 445 e 455 no Bairro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Executivo a instalação de academia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ar livre na Avenida Sebastião de Paula Coelho na altura dos nº 445 e 455 no Bairro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limpeza e roçagem da Rua Padre Victorio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Freguglia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aos fundos dos Blocos nº 1065 e 1075,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limpeza e roçagem da Rua Jorge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Juventino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Aguiar próximo ao Bloco nº 85,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de guia da Rua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Belarmino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Rocha,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749/2014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de guia da Rua Vereador Leonel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Graciani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e pintura de guias de todas as ruas do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e pintura de guias de todas as ruas do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roçagem e pintura de guias de todas as ruas do Parque Olaria.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 e pintura de guias de todas as ruas do Parque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Rochele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 e II.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revitalização da faixa de pedestre em frente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Escola Municipal Prof. Telma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d’Ávila,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revitalização da faixa de pedestre em frente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Escola Municipal Dona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Bininha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Conjunto Habitacional Roberto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revitalização da faixa de pedestre em frente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Escola Municipal Prof. Ruth Garrido Roque no Parque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Rochele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ALEX FERNANDO BRAGA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seja realizado a roçagem, limpeza e retirada do material acumulado na área verde localizada na Rua Candido Portinari próximo ao nº 139 no bairro Jd. Paraíso.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instalação de Área de Lazer na Rua Itararé, nº 22 no Bairro Jardim Icaraí.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759/2014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a instalação de “bocas de lobo” a fim de conter enxurradas em ruas do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760/2014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reposição de areia em campo do Residencial Furlan.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a construção de guia, para a construção de calçada em área do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em toda extensão da Avenida Prefeito Isaias Hermínio Romano.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Executivo Municipal, que efetue a limpeza e manutenção necessária em Praça, localizada na Vila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Oliveira.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revitalização de Praça, localizada no Residencial Furlan.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manutenção necessária no campo de areia, localizado no Parque dos Ipês.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intimação do proprietário, para que o mesmo efetue a limpeza do passeio público.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intimação do proprietário, para que o mesmo efetue a limpeza de terreno que vem causando transtornos, no Residencial Furlan.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manutenção em boca de lobo localizado na Rua Ernesto de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Cillo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em frente ao numero 25, Jd. Santa Rita.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769/2014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poda de árvores em área publica localizada entre as Ruas Bauru e Maceió, Jd. Esmeralda.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Excelentíssimo Deputado Estadual Cauê Macris para que interceda junto ao Superintendente do Departamento de Estradas e Rodagem (DER), Sr. Clodoaldo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Pelissioni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para que nas obras de recapeamento e duplicação da SP-306 entre a Câmara Municipal e a UNIMEP,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seja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viabilizada a construção de um muro no Jardim Primavera - bairro que margeia a rodovia. (Retirado pelo autor).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limpeza, roçagem da Praça do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Rua Profeta Jeremias, fotos em anexo.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recapeamento de toda extensão da Avenida Alfredo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Contatto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construção de calçada, limpeza e roçagem em toda extensão da Rua Profeta Josué,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operação tapa-buraco na esquina das ruas Padre Toledo de Correia com Profeta Josué, Parque Olaria.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realização de estudos visando à possibilidade de pintura de sinalizações de solo e faixa de pedestres na Rua Prefeito Isaías Hermínio Romano de fronte ao nº715, no Bairro Terras de Santa Bárbara.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 e limpeza em área pública na Rua Ipanema de fronte ao nº26, no Bairro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Batagin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 CPFL (Companhia Paulista de Força e Luz), quanto à troca de lâmpadas queimadas em poste de energia elétrica localizado na Avenida Alfredo Contato, no bairro Jardim Europa.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a roçagem e limpeza em toda extensão da calçada na Avenida dos Bandeirantes, no Bairro 31 de Março.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779/2014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de canaleta localizada na Rua do Linho de fronte ao nº1366, no bairro Cidade Nova.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(aberto pelo DAE), na Avenida Augusto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Scomparin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fronte ao nª512, no bairro Jardim Europa.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de canaleta localizada entre as Ruas do Açúcar e Rua do Petróleo, no bairro Jardim Pérola.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 e limpeza em toda a extensão do canteiro central da Avenida Augusto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Scomparim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no Bairro Parque Residencial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Zabani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a roçagem e limpeza em área pública na Rua do Cacau, no Bairro Jardim Pérola.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seja efetuado a colocação de tampa de bueiro roubada na Rua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Urandi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no bairro Planalto do Sol II.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providencie placa denominativa em cumprimento a Lei 2547 de 18 de dezembro de 2000.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a um estudo para a colocação de placas de indicação de pedestres na Rua Prefeito Isaias Hermínio Romano de fronte ao nº715, no Bairro Terras de Santa Bárbara.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construção de calçada, limpeza e roçagem em toda extensão da Rua Profeta Esdras,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roçagem, limpeza de praça e manutenção do Parque Infantil localizado na Rua Vitorino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Uetuke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Vila Pântano.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789/2014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notificar o proprietário do terreno na Rua Etelvina C. Moraes ao lado do nº22 no bairro Vila Pântano.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notificar o proprietário do terreno situado em frete a Rua São Judas Tadeu no bairro São Camilo.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proceder a roçagem, limpeza e dedetização em da área pública na Rua Luís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fronte ao nº847, no Bairro Parque Planalto.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serviço de tapa buracos junto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guia da Rua do Amor, no Jardim Vista Alegre.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proceda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reparo e limpeza do bueiro da Rua Padre Correia de Toledo,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instalação de redutor de velocidade (lombada) na Avenida Brigadeiro Eduardo Gomes esquina com a Rua Silvio Mota no Bairro 31 de Março.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corte de mato na Rua Pedro Martins Sobrinho, ao lado do nº 1442 no Bairro Jardim das Orquídeas.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limpeza da área verde e corte de mato na Rua Itararé nº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22 no Bairro Jardim Icaraí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 (Retirado pelo autor).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providências quanto à colocação de bebedouro de água gelada e a instalação de um parquinho na EMEI Telma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 Ávila,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execute a revitalização de sinalização no cruzamento entre as Ruas Francisco Braga e Ipanema no Bairro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Batagim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799/2014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verifique a possibilidade de alterar o Projeto Fênix para que se estenda o atendimento a munícipes Barbarenses até o município de Americana.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roçagem, limpeza e retirada de entulhos na Praça localizada no final da Rua José Lázaro de Campos no Bairro Parque Eldorado.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execute a revitalização e substituição de parte do alambrado da EMEFEI Prof.ª Mariana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Fracassi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Schmidt, localizada na Rua General Couto Magalhães, 285 no Bairro 31 de Março.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execute operação tapa buraco na Rua Luís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Suzigan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defronte ao nº 148, no Distrito Industrial I. 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verifique a possibilidade de fazer o calçamento na Rua Parintins no entorno da quadra onde se localiza o Campo de Bocha do Jardim Paraiso.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verifique a possibilidade de fazer o conserto da calçada defronte a entrada da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Emei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Vanderlei Matarazzo, localizada à Avenida Antônio Pedroso nº 3880 no Conjunto Habitacional Ângelo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Giubina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revitalize a sinalização horizontal e vertical de parada de ônibus na Rua Parintins, esquina com Rua Emboabas no Bairro Jardim Paraíso, sugerindo ainda a mudança do referido ponto para a próxima esquina.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roçagem de mato e limpeza de praça localizada entre à Avenida da Amizade, Rua Vaticano e Rua Holanda, no bairro Jd. Europa.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instalação de redutor de velocidade na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Rua Tupis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esquina com a Rua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Nhambiquiris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, próximo à passarela e à Faculdade Anhanguera, no bairro Distrito Industrial ll.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instalação de semáforo para pedestres na rotatória da Avenida Santa Bárbara com a Av. Prefeito Isaias Ermínio Romano, em Santa Bárbara D’Oeste.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809/2014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Indicar ao Poder Executivo Municipal a instalação de redutor de velocidade na Av. Juscelino Kubitscheck de Oliveira, esquina com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a Rua Tabajaras, próximo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à passarela e à Faculdade Anhanguera, no bairro Distrito Industrial 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810/2014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limpeza da área verde, corte de mato e retirada de entulhos, na Avenida da Amizade referente ao nº 3337, no Bairro Parque Planalto.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Tamoios, próximo aos números 426 e 435 no Jardim São Francisco.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refazer a sinalização de solo na esquina das Ruas Castanheiras e Pinheiros, no Jardim Flamboyant.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refazer a sinalização de solo na esquina da Rua Costa Rica e Avenida Corifeu de Azevedo Marques, no Jardim Sartori.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José Alex de Barros, próximo aos números 285 e 256 no Jardim Mariana.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refazer a sinalização de solo na esquina das Ruas Carijós e Tupinambás, no Jardim São Francisco.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Guaranis, próximo aos números 620 e 616 no Jardim São Francisco.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calçamento e contenção de erosão ao lado do muro do Cemitério da Paz Cabreúva na Rua Sergipe, no bairro Vila Grego.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remoção de cupinzeiros de todas as áreas públicas em nosso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819/2014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poda dos galhos de uma árvore localizada na Rua da Prata, esquina com a Rua da Platina,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na Rua da Prata, próximo aos números 1354 e 1352,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na Rua do Ouro, próximo aos números 1165 e 1173,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que execute o concerto do vazamento de água potável na Rua do Ouro, próximo aos números 334 e 339,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na Rua do Césio, próximo aos números 470 e 519, no bairro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ADEMIR JOSÉ DA SILVA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na Rua Vitorino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Uetuki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próximo ao número 1599 no Jardim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Gerivá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limpeza da área verde e corte de mato na Rua Itararé nº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22 no Bairro Jardim Icaraí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826/2014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limpeza e corte de mato na Rua Francisco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Egidyo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Godoi próximo à linha de ferro no Bairro Santa Rita de Cassia.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colocação de placas denominativas nos cruzamentos com a Rua Araçatuba,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manutenção de canaleta localizada na Rua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Consília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Pereira Costa, em frente ao nº 324, no bairro Jardim Dona Regina.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829/2014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roçagem em área pública na Rua Nossa Senhora Aparecida, em frente ao nº 762, no bairro Jardim São Camilo.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Manaus, defronte ao nº 46,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boca-de-lobo na Rua Teresina, em frente ao nº 830,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em área pública entre as escolas Prof. Eduardo Silva e Elvira Valente Dias, no bairro Jardim Esmeralda.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incluir o horário de execução da leitura nas contas de água emitidas pelo DAE.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substituição da árvore existente no passeio público da Rua do Petróleo, defronte à residência de nº 338, no bairro Jardim Pérola.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colocação de placas denominativas nos cruzamentos com a Rua Manaus,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instituição de gratuidade na religação de água para munícipes que vão fazer a troca modelo antigo de instalação do hidrômetro para a caixa padrão.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de canaleta localizada na Rua Manaus, em frente ao nº 48,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poda de árvore e retirada de areia na Rua Luiz Furlan, no calçamento da Escola Municipal Dona Pura, bairro Monte Líbano.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839/2014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troca das lâmpadas queimadas sobre o pontilhão localizado na Avenida Ernesto de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Cillo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Sugere ao Poder Executivo Municipal que proceda a construção de lombo-faixa ligando os Bairros Conj. Habitacional dos Trabalhadores com Ângelo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Giubina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altura da loja de materiais para construção San Marino e Pizzaria Ramos.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para que viabilize a construção de uma quadra de tênis comunitária no município.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construção de pista de caminhadas, academia ao ar livre e um parque infantil em espaço dentro do Viveiro Municipal.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viabilize a instalação de relógios e termômetros em alguns pontos da cidade.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844/2014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realização de estudos visando à sinalização de faixa de pedestres na Rua do Algodão, esquina com a Rua Goiânia, no bairro Cidade Nova.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845/2014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manutenção periódica com retirada de mato, limpeza e iluminação na praça “Vale das Flores”, na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Vila Grego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846/2014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proceder com a construção de calçamento em área pública, localizada na Avenida da Amizade, defronte ao Posto de Combustível e Padaria 24 horas, no bairro Vila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Dainese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847/2014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de Santa Bárbara d’Oeste e aos órgãos competentes, extração de árvore localizada no passeio público da Avenida Pedroso, número 1871 no bairro Planalto do Sol.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848/2014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de Santa Bárbara d’Oeste e aos órgãos competentes, extração de árvore localizada no passeio público da Rua Recife,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número 435 no bairro Cidade Nova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849/2014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proceder com os reparos necessários em uma infiltração na guia do passeio público da Rua Itália, defronte ao número 240 no bairro Jardim Europa.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850/2014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limpeza de boca de lobo localizada na Rua Croácia, defronte ao número 210 no bairro Jardim Europa IV.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851/2014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limpeza de área da municipalidade, localizada na Rua Saturnino Rodrigues no bairro Jardim das Orquídeas.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852/2014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proceder com limpeza de área em terreno da municipalidade localizado entre as Ruas Rússia, Vaticano, Polônia e Adélia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Bertine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no Bairro Jardim Cândido </w:t>
      </w:r>
      <w:proofErr w:type="spell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Bertini</w:t>
      </w:r>
      <w:proofErr w:type="spell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853/2014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realização de estudos visando à instalação de ondulação transversal (lombada) na Rua Rússia, entre os números 64 e </w:t>
      </w:r>
      <w:proofErr w:type="gramStart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90 no bairro Jardim Europa</w:t>
      </w:r>
      <w:proofErr w:type="gramEnd"/>
      <w:r w:rsidRPr="00795CB7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keepNext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  <w:r w:rsidRPr="00795CB7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COMUNICADO</w:t>
      </w:r>
    </w:p>
    <w:p w:rsidR="00795CB7" w:rsidRPr="00795CB7" w:rsidRDefault="00795CB7" w:rsidP="00795CB7">
      <w:pPr>
        <w:jc w:val="both"/>
        <w:rPr>
          <w:rFonts w:ascii="Arial" w:hAnsi="Arial" w:cs="Arial"/>
          <w:b/>
          <w:bCs/>
          <w:sz w:val="24"/>
          <w:szCs w:val="24"/>
          <w:u w:val="single"/>
          <w:lang w:eastAsia="en-US"/>
        </w:rPr>
      </w:pPr>
    </w:p>
    <w:p w:rsidR="00795CB7" w:rsidRPr="00795CB7" w:rsidRDefault="00795CB7" w:rsidP="00795CB7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795CB7" w:rsidRPr="00795CB7" w:rsidRDefault="00795CB7" w:rsidP="00795CB7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795CB7">
        <w:rPr>
          <w:rFonts w:ascii="Arial" w:hAnsi="Arial" w:cs="Arial"/>
          <w:sz w:val="24"/>
          <w:szCs w:val="24"/>
          <w:lang w:eastAsia="en-US"/>
        </w:rPr>
        <w:t>Deram entrada nesta Casa os seguintes documentos:</w:t>
      </w:r>
    </w:p>
    <w:p w:rsidR="00795CB7" w:rsidRPr="00795CB7" w:rsidRDefault="00795CB7" w:rsidP="00795CB7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795CB7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DOCUMENTOS DO</w:t>
      </w:r>
      <w:proofErr w:type="gramStart"/>
      <w:r w:rsidRPr="00795CB7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 xml:space="preserve">  </w:t>
      </w:r>
      <w:proofErr w:type="gramEnd"/>
      <w:r w:rsidRPr="00795CB7">
        <w:rPr>
          <w:rFonts w:ascii="Arial" w:hAnsi="Arial" w:cs="Arial"/>
          <w:b/>
          <w:bCs/>
          <w:sz w:val="24"/>
          <w:szCs w:val="24"/>
          <w:u w:val="single"/>
          <w:lang w:eastAsia="en-US"/>
        </w:rPr>
        <w:t>PODER EXECUTIVO</w:t>
      </w:r>
      <w:r w:rsidRPr="00795CB7">
        <w:rPr>
          <w:rFonts w:ascii="Arial" w:hAnsi="Arial" w:cs="Arial"/>
          <w:b/>
          <w:bCs/>
          <w:sz w:val="24"/>
          <w:szCs w:val="24"/>
          <w:lang w:eastAsia="en-US"/>
        </w:rPr>
        <w:t>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>, Secretário Municipal de Governo, informando fato ocorrido na garagem da Prefeitura.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>, Secretário Municipal de Governo, encaminhando resposta das moções nº 41, 47, 50 e 54/2014.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lang w:eastAsia="en-US"/>
        </w:rPr>
        <w:t>PORTARIAS: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120 – Revoga a Portaria nº 56/2012 que nomeou Ana Lúcia de Andrade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Forti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121 – Revoga a Portaria nº 56/2012 que nomeou Adriana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Bodnarchuk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Genezini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122 – Nomeia Adriana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Bodnarchuk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Genezini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como Diretor de Escola I.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Nº 123 – Nomeia Cristina Cruz Fernandes B. dos Santos,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124 – Nomeia Bianca Ap.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Mocerino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Peres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Nº 125 – Nomeia Maria Ap. de Alcântara Xavier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Nº 126 – Nomeia Juliana Cristina V. de Andrade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>Nº 127 – Nomeia Vera Lúcia Pereira de Oliveira Silva como Coordenador Pedagógico.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128 – Revoga a Portaria nº 56/2012 que nomeou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Vemerson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Fernandes como Subinspetor.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795CB7">
        <w:rPr>
          <w:rFonts w:ascii="Arial" w:hAnsi="Arial" w:cs="Arial"/>
          <w:sz w:val="23"/>
          <w:szCs w:val="23"/>
          <w:lang w:eastAsia="en-US"/>
        </w:rPr>
        <w:t xml:space="preserve">Nº 129 – Nomeia </w:t>
      </w:r>
      <w:proofErr w:type="spellStart"/>
      <w:r w:rsidRPr="00795CB7">
        <w:rPr>
          <w:rFonts w:ascii="Arial" w:hAnsi="Arial" w:cs="Arial"/>
          <w:sz w:val="23"/>
          <w:szCs w:val="23"/>
          <w:lang w:eastAsia="en-US"/>
        </w:rPr>
        <w:t>Vermerson</w:t>
      </w:r>
      <w:proofErr w:type="spellEnd"/>
      <w:r w:rsidRPr="00795CB7">
        <w:rPr>
          <w:rFonts w:ascii="Arial" w:hAnsi="Arial" w:cs="Arial"/>
          <w:sz w:val="23"/>
          <w:szCs w:val="23"/>
          <w:lang w:eastAsia="en-US"/>
        </w:rPr>
        <w:t xml:space="preserve"> Fernandes como Inspetor.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795CB7">
        <w:rPr>
          <w:rFonts w:ascii="Arial" w:hAnsi="Arial" w:cs="Arial"/>
          <w:b/>
          <w:sz w:val="23"/>
          <w:szCs w:val="23"/>
          <w:u w:val="single"/>
          <w:lang w:eastAsia="en-US"/>
        </w:rPr>
        <w:t>PROJETOS DE LEI COMPLEMENTARES</w:t>
      </w:r>
      <w:r w:rsidRPr="00795CB7">
        <w:rPr>
          <w:rFonts w:ascii="Arial" w:hAnsi="Arial" w:cs="Arial"/>
          <w:b/>
          <w:sz w:val="23"/>
          <w:szCs w:val="23"/>
          <w:lang w:eastAsia="en-US"/>
        </w:rPr>
        <w:t>:</w:t>
      </w:r>
      <w:r w:rsidRPr="00795CB7">
        <w:rPr>
          <w:rFonts w:ascii="Arial" w:hAnsi="Arial" w:cs="Arial"/>
          <w:b/>
          <w:sz w:val="23"/>
          <w:szCs w:val="23"/>
          <w:u w:val="single"/>
          <w:lang w:eastAsia="en-US"/>
        </w:rPr>
        <w:t xml:space="preserve"> 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u w:val="single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>Nº 04 – Dispõe sobre a estrutura administrativa, sobre o quadro de empregos em comissão e sobre as funções de confiança do DAE – Departamento de Água e Esgoto de Santa Bárbara d’Oeste, dando outras providências.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>Nº 05 – Altera a Lei Complementar Municipal nº 126/2011, nos termos que especifica, dando outras providências.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>Nº 06 – Autoriza o Município de Santa Bárbara d’Oeste a celebrar convênio com a Cooperativa Nacional de Habitação e Construção – COOPERTETO – e efetuar doação de bens públicos com o objetivo de implantação de Unidades Habitacionais de Interesse Social no âmbito do Programa Minha Casa Minha Vida – Entidades, dando outras providências.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>Nº 07 – Altera o artigo 2º da Lei Complementar nº 40/08, dando outras providências.</w:t>
      </w: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795CB7" w:rsidRPr="00795CB7" w:rsidRDefault="00795CB7" w:rsidP="00795CB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en-US"/>
        </w:rPr>
      </w:pPr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 xml:space="preserve">Nº 08 – </w:t>
      </w:r>
      <w:proofErr w:type="gramStart"/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>Altera</w:t>
      </w:r>
      <w:proofErr w:type="gramEnd"/>
      <w:r w:rsidRPr="00795CB7">
        <w:rPr>
          <w:rFonts w:ascii="Arial" w:hAnsi="Arial" w:cs="Arial"/>
          <w:color w:val="000000"/>
          <w:sz w:val="24"/>
          <w:szCs w:val="24"/>
          <w:lang w:eastAsia="en-US"/>
        </w:rPr>
        <w:t xml:space="preserve"> a Sessão IV e o artigo 9º da Lei Complementar Municipal nº 92 de 16 de novembro de 2010, dando outras providências.</w:t>
      </w:r>
    </w:p>
    <w:p w:rsidR="00795CB7" w:rsidRPr="00795CB7" w:rsidRDefault="00795CB7" w:rsidP="00795CB7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F196D" w:rsidRPr="00795CB7" w:rsidRDefault="009F196D" w:rsidP="00795CB7">
      <w:bookmarkStart w:id="0" w:name="_GoBack"/>
      <w:bookmarkEnd w:id="0"/>
    </w:p>
    <w:sectPr w:rsidR="009F196D" w:rsidRPr="00795CB7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D23" w:rsidRDefault="00E42D23">
      <w:r>
        <w:separator/>
      </w:r>
    </w:p>
  </w:endnote>
  <w:endnote w:type="continuationSeparator" w:id="0">
    <w:p w:rsidR="00E42D23" w:rsidRDefault="00E4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D23" w:rsidRDefault="00E42D23">
      <w:r>
        <w:separator/>
      </w:r>
    </w:p>
  </w:footnote>
  <w:footnote w:type="continuationSeparator" w:id="0">
    <w:p w:rsidR="00E42D23" w:rsidRDefault="00E42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0"/>
  </w:num>
  <w:num w:numId="11">
    <w:abstractNumId w:val="33"/>
  </w:num>
  <w:num w:numId="12">
    <w:abstractNumId w:val="16"/>
  </w:num>
  <w:num w:numId="13">
    <w:abstractNumId w:val="24"/>
  </w:num>
  <w:num w:numId="14">
    <w:abstractNumId w:val="26"/>
  </w:num>
  <w:num w:numId="15">
    <w:abstractNumId w:val="15"/>
  </w:num>
  <w:num w:numId="16">
    <w:abstractNumId w:val="3"/>
  </w:num>
  <w:num w:numId="17">
    <w:abstractNumId w:val="5"/>
  </w:num>
  <w:num w:numId="18">
    <w:abstractNumId w:val="23"/>
  </w:num>
  <w:num w:numId="19">
    <w:abstractNumId w:val="7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0"/>
  </w:num>
  <w:num w:numId="25">
    <w:abstractNumId w:val="32"/>
  </w:num>
  <w:num w:numId="26">
    <w:abstractNumId w:val="8"/>
  </w:num>
  <w:num w:numId="27">
    <w:abstractNumId w:val="4"/>
  </w:num>
  <w:num w:numId="28">
    <w:abstractNumId w:val="31"/>
  </w:num>
  <w:num w:numId="29">
    <w:abstractNumId w:val="19"/>
  </w:num>
  <w:num w:numId="30">
    <w:abstractNumId w:val="21"/>
  </w:num>
  <w:num w:numId="31">
    <w:abstractNumId w:val="14"/>
  </w:num>
  <w:num w:numId="32">
    <w:abstractNumId w:val="9"/>
  </w:num>
  <w:num w:numId="33">
    <w:abstractNumId w:val="34"/>
  </w:num>
  <w:num w:numId="34">
    <w:abstractNumId w:val="2"/>
  </w:num>
  <w:num w:numId="35">
    <w:abstractNumId w:val="28"/>
  </w:num>
  <w:num w:numId="36">
    <w:abstractNumId w:val="27"/>
  </w:num>
  <w:num w:numId="37">
    <w:abstractNumId w:val="30"/>
  </w:num>
  <w:num w:numId="38">
    <w:abstractNumId w:val="2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E1040"/>
    <w:rsid w:val="001D1394"/>
    <w:rsid w:val="003D3AA8"/>
    <w:rsid w:val="004C67DE"/>
    <w:rsid w:val="00525A7E"/>
    <w:rsid w:val="00550F16"/>
    <w:rsid w:val="005E4A2F"/>
    <w:rsid w:val="00795CB7"/>
    <w:rsid w:val="00987E90"/>
    <w:rsid w:val="009F196D"/>
    <w:rsid w:val="00A23D71"/>
    <w:rsid w:val="00A9035B"/>
    <w:rsid w:val="00B130C0"/>
    <w:rsid w:val="00B40776"/>
    <w:rsid w:val="00BB1F93"/>
    <w:rsid w:val="00C3772B"/>
    <w:rsid w:val="00CC1201"/>
    <w:rsid w:val="00CD613B"/>
    <w:rsid w:val="00DC0A4B"/>
    <w:rsid w:val="00E42D23"/>
    <w:rsid w:val="00EA11FD"/>
    <w:rsid w:val="00F7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9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0E1040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0E1040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1Char">
    <w:name w:val="Título 1 Char"/>
    <w:basedOn w:val="Fontepargpadro"/>
    <w:link w:val="Ttulo1"/>
    <w:rsid w:val="00795C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emlista1">
    <w:name w:val="Sem lista1"/>
    <w:next w:val="Semlista"/>
    <w:uiPriority w:val="99"/>
    <w:semiHidden/>
    <w:unhideWhenUsed/>
    <w:rsid w:val="00795CB7"/>
  </w:style>
  <w:style w:type="character" w:customStyle="1" w:styleId="Ttulo2Char">
    <w:name w:val="Título 2 Char"/>
    <w:basedOn w:val="Fontepargpadro"/>
    <w:link w:val="Ttulo2"/>
    <w:rsid w:val="00795CB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95CB7"/>
    <w:rPr>
      <w:rFonts w:ascii="Bookman Old Style" w:hAnsi="Bookman Old Style"/>
      <w:sz w:val="22"/>
    </w:rPr>
  </w:style>
  <w:style w:type="character" w:customStyle="1" w:styleId="RodapChar">
    <w:name w:val="Rodapé Char"/>
    <w:basedOn w:val="Fontepargpadro"/>
    <w:link w:val="Rodap"/>
    <w:rsid w:val="00795CB7"/>
  </w:style>
  <w:style w:type="character" w:styleId="Nmerodepgina">
    <w:name w:val="page number"/>
    <w:basedOn w:val="Fontepargpadro"/>
    <w:rsid w:val="00795CB7"/>
  </w:style>
  <w:style w:type="paragraph" w:styleId="Textodebalo">
    <w:name w:val="Balloon Text"/>
    <w:basedOn w:val="Normal"/>
    <w:link w:val="TextodebaloChar"/>
    <w:rsid w:val="00795CB7"/>
    <w:rPr>
      <w:rFonts w:ascii="Tahoma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795C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795CB7"/>
    <w:rPr>
      <w:color w:val="0000FF"/>
      <w:u w:val="single"/>
    </w:rPr>
  </w:style>
  <w:style w:type="character" w:customStyle="1" w:styleId="gentexto">
    <w:name w:val="gen_texto"/>
    <w:basedOn w:val="Fontepargpadro"/>
    <w:rsid w:val="00795CB7"/>
  </w:style>
  <w:style w:type="character" w:styleId="nfase">
    <w:name w:val="Emphasis"/>
    <w:uiPriority w:val="20"/>
    <w:qFormat/>
    <w:rsid w:val="00795CB7"/>
    <w:rPr>
      <w:i/>
      <w:iCs/>
    </w:rPr>
  </w:style>
  <w:style w:type="character" w:styleId="Forte">
    <w:name w:val="Strong"/>
    <w:qFormat/>
    <w:rsid w:val="00795CB7"/>
    <w:rPr>
      <w:b/>
      <w:bCs/>
    </w:rPr>
  </w:style>
  <w:style w:type="character" w:customStyle="1" w:styleId="apple-style-span">
    <w:name w:val="apple-style-span"/>
    <w:rsid w:val="00795CB7"/>
  </w:style>
  <w:style w:type="character" w:customStyle="1" w:styleId="secao1">
    <w:name w:val="secao1"/>
    <w:rsid w:val="00795CB7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795CB7"/>
  </w:style>
  <w:style w:type="character" w:customStyle="1" w:styleId="apple-converted-space">
    <w:name w:val="apple-converted-space"/>
    <w:rsid w:val="00795CB7"/>
  </w:style>
  <w:style w:type="character" w:customStyle="1" w:styleId="CabealhoChar">
    <w:name w:val="Cabeçalho Char"/>
    <w:basedOn w:val="Fontepargpadro"/>
    <w:link w:val="Cabealho"/>
    <w:rsid w:val="00795CB7"/>
  </w:style>
  <w:style w:type="character" w:customStyle="1" w:styleId="Textodocorpo4">
    <w:name w:val="Texto do corpo (4)_"/>
    <w:link w:val="Textodocorpo40"/>
    <w:uiPriority w:val="99"/>
    <w:rsid w:val="00795CB7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795CB7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795CB7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795CB7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795CB7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795CB7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795CB7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795CB7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795CB7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795CB7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795CB7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795CB7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795CB7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795CB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795CB7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795CB7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795CB7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795CB7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795CB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795C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795C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95CB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95CB7"/>
    <w:pPr>
      <w:spacing w:after="120"/>
      <w:ind w:left="283"/>
    </w:pPr>
    <w:rPr>
      <w:rFonts w:ascii="Bookman Old Style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795CB7"/>
    <w:rPr>
      <w:rFonts w:ascii="Bookman Old Style" w:hAnsi="Bookman Old Style"/>
      <w:sz w:val="16"/>
      <w:szCs w:val="16"/>
      <w:lang w:val="en-US" w:eastAsia="en-US"/>
    </w:rPr>
  </w:style>
  <w:style w:type="paragraph" w:customStyle="1" w:styleId="Default">
    <w:name w:val="Default"/>
    <w:rsid w:val="00795C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795CB7"/>
    <w:rPr>
      <w:rFonts w:ascii="Courier New" w:hAnsi="Courier New" w:cs="Courier New"/>
    </w:rPr>
  </w:style>
  <w:style w:type="character" w:customStyle="1" w:styleId="EstiloDeEmail63">
    <w:name w:val="EstiloDeEmail63"/>
    <w:semiHidden/>
    <w:rsid w:val="00795CB7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9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link w:val="TextosemFormataoChar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link w:val="RecuodecorpodetextoChar"/>
    <w:rsid w:val="00EA11FD"/>
    <w:pPr>
      <w:ind w:firstLine="1418"/>
      <w:jc w:val="both"/>
    </w:pPr>
    <w:rPr>
      <w:rFonts w:ascii="Bookman Old Style" w:hAnsi="Bookman Old Style"/>
      <w:sz w:val="22"/>
    </w:rPr>
  </w:style>
  <w:style w:type="paragraph" w:styleId="PargrafodaLista">
    <w:name w:val="List Paragraph"/>
    <w:basedOn w:val="Normal"/>
    <w:uiPriority w:val="34"/>
    <w:qFormat/>
    <w:rsid w:val="000E1040"/>
    <w:pPr>
      <w:ind w:left="708"/>
    </w:pPr>
    <w:rPr>
      <w:rFonts w:ascii="Bookman Old Style" w:hAnsi="Bookman Old Style"/>
      <w:sz w:val="24"/>
      <w:szCs w:val="24"/>
      <w:lang w:val="en-US" w:eastAsia="en-US"/>
    </w:rPr>
  </w:style>
  <w:style w:type="character" w:customStyle="1" w:styleId="TtuloChar">
    <w:name w:val="Título Char"/>
    <w:link w:val="Ttulo"/>
    <w:rsid w:val="000E1040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Ttulo1Char">
    <w:name w:val="Título 1 Char"/>
    <w:basedOn w:val="Fontepargpadro"/>
    <w:link w:val="Ttulo1"/>
    <w:rsid w:val="00795C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Semlista1">
    <w:name w:val="Sem lista1"/>
    <w:next w:val="Semlista"/>
    <w:uiPriority w:val="99"/>
    <w:semiHidden/>
    <w:unhideWhenUsed/>
    <w:rsid w:val="00795CB7"/>
  </w:style>
  <w:style w:type="character" w:customStyle="1" w:styleId="Ttulo2Char">
    <w:name w:val="Título 2 Char"/>
    <w:basedOn w:val="Fontepargpadro"/>
    <w:link w:val="Ttulo2"/>
    <w:rsid w:val="00795CB7"/>
    <w:rPr>
      <w:rFonts w:ascii="Bookman Old Style" w:hAnsi="Bookman Old Style"/>
      <w:b/>
      <w:bCs/>
      <w:color w:val="000000"/>
      <w:sz w:val="22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95CB7"/>
    <w:rPr>
      <w:rFonts w:ascii="Bookman Old Style" w:hAnsi="Bookman Old Style"/>
      <w:sz w:val="22"/>
    </w:rPr>
  </w:style>
  <w:style w:type="character" w:customStyle="1" w:styleId="RodapChar">
    <w:name w:val="Rodapé Char"/>
    <w:basedOn w:val="Fontepargpadro"/>
    <w:link w:val="Rodap"/>
    <w:rsid w:val="00795CB7"/>
  </w:style>
  <w:style w:type="character" w:styleId="Nmerodepgina">
    <w:name w:val="page number"/>
    <w:basedOn w:val="Fontepargpadro"/>
    <w:rsid w:val="00795CB7"/>
  </w:style>
  <w:style w:type="paragraph" w:styleId="Textodebalo">
    <w:name w:val="Balloon Text"/>
    <w:basedOn w:val="Normal"/>
    <w:link w:val="TextodebaloChar"/>
    <w:rsid w:val="00795CB7"/>
    <w:rPr>
      <w:rFonts w:ascii="Tahoma" w:hAnsi="Tahoma" w:cs="Tahoma"/>
      <w:sz w:val="16"/>
      <w:szCs w:val="16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rsid w:val="00795C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795CB7"/>
    <w:rPr>
      <w:color w:val="0000FF"/>
      <w:u w:val="single"/>
    </w:rPr>
  </w:style>
  <w:style w:type="character" w:customStyle="1" w:styleId="gentexto">
    <w:name w:val="gen_texto"/>
    <w:basedOn w:val="Fontepargpadro"/>
    <w:rsid w:val="00795CB7"/>
  </w:style>
  <w:style w:type="character" w:styleId="nfase">
    <w:name w:val="Emphasis"/>
    <w:uiPriority w:val="20"/>
    <w:qFormat/>
    <w:rsid w:val="00795CB7"/>
    <w:rPr>
      <w:i/>
      <w:iCs/>
    </w:rPr>
  </w:style>
  <w:style w:type="character" w:styleId="Forte">
    <w:name w:val="Strong"/>
    <w:qFormat/>
    <w:rsid w:val="00795CB7"/>
    <w:rPr>
      <w:b/>
      <w:bCs/>
    </w:rPr>
  </w:style>
  <w:style w:type="character" w:customStyle="1" w:styleId="apple-style-span">
    <w:name w:val="apple-style-span"/>
    <w:rsid w:val="00795CB7"/>
  </w:style>
  <w:style w:type="character" w:customStyle="1" w:styleId="secao1">
    <w:name w:val="secao1"/>
    <w:rsid w:val="00795CB7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795CB7"/>
  </w:style>
  <w:style w:type="character" w:customStyle="1" w:styleId="apple-converted-space">
    <w:name w:val="apple-converted-space"/>
    <w:rsid w:val="00795CB7"/>
  </w:style>
  <w:style w:type="character" w:customStyle="1" w:styleId="CabealhoChar">
    <w:name w:val="Cabeçalho Char"/>
    <w:basedOn w:val="Fontepargpadro"/>
    <w:link w:val="Cabealho"/>
    <w:rsid w:val="00795CB7"/>
  </w:style>
  <w:style w:type="character" w:customStyle="1" w:styleId="Textodocorpo4">
    <w:name w:val="Texto do corpo (4)_"/>
    <w:link w:val="Textodocorpo40"/>
    <w:uiPriority w:val="99"/>
    <w:rsid w:val="00795CB7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795CB7"/>
    <w:pPr>
      <w:widowControl w:val="0"/>
      <w:shd w:val="clear" w:color="auto" w:fill="FFFFFF"/>
      <w:spacing w:after="720" w:line="259" w:lineRule="exact"/>
      <w:jc w:val="both"/>
    </w:pPr>
    <w:rPr>
      <w:rFonts w:ascii="Arial" w:hAnsi="Arial" w:cs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795CB7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795CB7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cs="Arial Unicode MS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795CB7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795CB7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cs="Arial Unicode MS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795CB7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795CB7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/>
    </w:rPr>
  </w:style>
  <w:style w:type="character" w:customStyle="1" w:styleId="Textodocorpo6">
    <w:name w:val="Texto do corpo (6)_"/>
    <w:link w:val="Textodocorpo60"/>
    <w:uiPriority w:val="99"/>
    <w:rsid w:val="00795CB7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795CB7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795CB7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 w:cs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795CB7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795CB7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 w:cs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795CB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795CB7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795CB7"/>
    <w:pPr>
      <w:widowControl w:val="0"/>
      <w:shd w:val="clear" w:color="auto" w:fill="FFFFFF"/>
      <w:spacing w:after="240" w:line="270" w:lineRule="exact"/>
      <w:jc w:val="both"/>
    </w:pPr>
    <w:rPr>
      <w:rFonts w:ascii="Arial" w:hAnsi="Arial" w:cs="Arial"/>
      <w:b/>
      <w:bCs/>
      <w:i/>
      <w:iCs/>
    </w:rPr>
  </w:style>
  <w:style w:type="character" w:customStyle="1" w:styleId="Textodocorpo11">
    <w:name w:val="Texto do corpo (11)_"/>
    <w:link w:val="Textodocorpo111"/>
    <w:uiPriority w:val="99"/>
    <w:rsid w:val="00795CB7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795CB7"/>
    <w:pPr>
      <w:widowControl w:val="0"/>
      <w:shd w:val="clear" w:color="auto" w:fill="FFFFFF"/>
      <w:spacing w:after="480" w:line="259" w:lineRule="exact"/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795CB7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795CB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795CB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795CB7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795CB7"/>
    <w:pPr>
      <w:spacing w:after="120"/>
      <w:ind w:left="283"/>
    </w:pPr>
    <w:rPr>
      <w:rFonts w:ascii="Bookman Old Style" w:hAnsi="Bookman Old Style"/>
      <w:sz w:val="16"/>
      <w:szCs w:val="16"/>
      <w:lang w:val="en-US" w:eastAsia="en-US"/>
    </w:rPr>
  </w:style>
  <w:style w:type="character" w:customStyle="1" w:styleId="Recuodecorpodetexto3Char">
    <w:name w:val="Recuo de corpo de texto 3 Char"/>
    <w:basedOn w:val="Fontepargpadro"/>
    <w:link w:val="Recuodecorpodetexto3"/>
    <w:rsid w:val="00795CB7"/>
    <w:rPr>
      <w:rFonts w:ascii="Bookman Old Style" w:hAnsi="Bookman Old Style"/>
      <w:sz w:val="16"/>
      <w:szCs w:val="16"/>
      <w:lang w:val="en-US" w:eastAsia="en-US"/>
    </w:rPr>
  </w:style>
  <w:style w:type="paragraph" w:customStyle="1" w:styleId="Default">
    <w:name w:val="Default"/>
    <w:rsid w:val="00795C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osemFormataoChar">
    <w:name w:val="Texto sem Formatação Char"/>
    <w:basedOn w:val="Fontepargpadro"/>
    <w:link w:val="TextosemFormatao"/>
    <w:rsid w:val="00795CB7"/>
    <w:rPr>
      <w:rFonts w:ascii="Courier New" w:hAnsi="Courier New" w:cs="Courier New"/>
    </w:rPr>
  </w:style>
  <w:style w:type="character" w:customStyle="1" w:styleId="EstiloDeEmail63">
    <w:name w:val="EstiloDeEmail63"/>
    <w:semiHidden/>
    <w:rsid w:val="00795CB7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6019</Words>
  <Characters>32504</Characters>
  <Application>Microsoft Office Word</Application>
  <DocSecurity>0</DocSecurity>
  <Lines>270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2014-01-14T16:57:00Z</cp:lastPrinted>
  <dcterms:created xsi:type="dcterms:W3CDTF">2014-02-24T20:27:00Z</dcterms:created>
  <dcterms:modified xsi:type="dcterms:W3CDTF">2014-03-18T19:16:00Z</dcterms:modified>
</cp:coreProperties>
</file>