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AE" w:rsidRPr="008B1CE8" w:rsidRDefault="003C15AE" w:rsidP="003C15AE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>REQUERIMEN</w:t>
      </w:r>
      <w:r>
        <w:rPr>
          <w:szCs w:val="24"/>
        </w:rPr>
        <w:t>TO Nº</w:t>
      </w:r>
      <w:r w:rsidRPr="008B1CE8">
        <w:rPr>
          <w:szCs w:val="24"/>
        </w:rPr>
        <w:t xml:space="preserve"> </w:t>
      </w:r>
      <w:r>
        <w:rPr>
          <w:szCs w:val="24"/>
        </w:rPr>
        <w:t>027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3C15AE" w:rsidRPr="008B1CE8" w:rsidRDefault="003C15AE" w:rsidP="003C15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C15AE" w:rsidRPr="008B1CE8" w:rsidRDefault="003C15AE" w:rsidP="003C15A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C15AE" w:rsidRDefault="003C15AE" w:rsidP="003C15AE">
      <w:pPr>
        <w:pStyle w:val="Recuodecorpodetexto"/>
        <w:ind w:left="4111"/>
        <w:rPr>
          <w:szCs w:val="24"/>
        </w:rPr>
      </w:pPr>
    </w:p>
    <w:p w:rsidR="003C15AE" w:rsidRPr="008B1CE8" w:rsidRDefault="003C15AE" w:rsidP="003C15AE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“Referente ao espelho d’</w:t>
      </w:r>
      <w:proofErr w:type="spellStart"/>
      <w:r w:rsidRPr="008B1CE8">
        <w:rPr>
          <w:szCs w:val="24"/>
        </w:rPr>
        <w:t>agua</w:t>
      </w:r>
      <w:proofErr w:type="spellEnd"/>
      <w:r w:rsidRPr="008B1CE8">
        <w:rPr>
          <w:szCs w:val="24"/>
        </w:rPr>
        <w:t xml:space="preserve"> no Centro Cultural Leo </w:t>
      </w:r>
      <w:proofErr w:type="spellStart"/>
      <w:r w:rsidRPr="008B1CE8">
        <w:rPr>
          <w:szCs w:val="24"/>
        </w:rPr>
        <w:t>Sallun</w:t>
      </w:r>
      <w:proofErr w:type="spellEnd"/>
      <w:r w:rsidRPr="008B1CE8">
        <w:rPr>
          <w:szCs w:val="24"/>
        </w:rPr>
        <w:t>, localizada na Rua do Algodão, 1450, Cidade Nova, neste Município”.</w:t>
      </w:r>
    </w:p>
    <w:p w:rsidR="003C15AE" w:rsidRDefault="003C15AE" w:rsidP="003C15AE">
      <w:pPr>
        <w:pStyle w:val="Recuodecorpodetexto"/>
        <w:ind w:left="0"/>
        <w:rPr>
          <w:szCs w:val="24"/>
        </w:rPr>
      </w:pPr>
    </w:p>
    <w:p w:rsidR="003C15AE" w:rsidRPr="008B1CE8" w:rsidRDefault="003C15AE" w:rsidP="003C15AE">
      <w:pPr>
        <w:pStyle w:val="Recuodecorpodetexto"/>
        <w:ind w:left="0"/>
        <w:rPr>
          <w:szCs w:val="24"/>
        </w:rPr>
      </w:pPr>
    </w:p>
    <w:p w:rsidR="003C15AE" w:rsidRPr="008B1CE8" w:rsidRDefault="003C15AE" w:rsidP="003C15A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8B1CE8">
        <w:rPr>
          <w:rFonts w:ascii="Bookman Old Style" w:hAnsi="Bookman Old Style"/>
          <w:sz w:val="24"/>
          <w:szCs w:val="24"/>
        </w:rPr>
        <w:t>o local acima mencionado, passou por reforma no final do ano de 2010, e</w:t>
      </w:r>
    </w:p>
    <w:p w:rsidR="003C15AE" w:rsidRPr="008B1CE8" w:rsidRDefault="003C15AE" w:rsidP="003C15A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C15AE" w:rsidRPr="008B1CE8" w:rsidRDefault="003C15AE" w:rsidP="003C15A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8B1CE8">
        <w:rPr>
          <w:rFonts w:ascii="Bookman Old Style" w:hAnsi="Bookman Old Style"/>
          <w:sz w:val="24"/>
          <w:szCs w:val="24"/>
        </w:rPr>
        <w:t>atualmente o espelho d’</w:t>
      </w:r>
      <w:proofErr w:type="spellStart"/>
      <w:r>
        <w:rPr>
          <w:rFonts w:ascii="Bookman Old Style" w:hAnsi="Bookman Old Style"/>
          <w:sz w:val="24"/>
          <w:szCs w:val="24"/>
        </w:rPr>
        <w:t>agua</w:t>
      </w:r>
      <w:proofErr w:type="spellEnd"/>
      <w:r>
        <w:rPr>
          <w:rFonts w:ascii="Bookman Old Style" w:hAnsi="Bookman Old Style"/>
          <w:sz w:val="24"/>
          <w:szCs w:val="24"/>
        </w:rPr>
        <w:t xml:space="preserve"> se encontra com acú</w:t>
      </w:r>
      <w:r w:rsidRPr="008B1CE8">
        <w:rPr>
          <w:rFonts w:ascii="Bookman Old Style" w:hAnsi="Bookman Old Style"/>
          <w:sz w:val="24"/>
          <w:szCs w:val="24"/>
        </w:rPr>
        <w:t>mulo de água</w:t>
      </w:r>
      <w:r>
        <w:rPr>
          <w:rFonts w:ascii="Bookman Old Style" w:hAnsi="Bookman Old Style"/>
          <w:sz w:val="24"/>
          <w:szCs w:val="24"/>
        </w:rPr>
        <w:t xml:space="preserve">, e água </w:t>
      </w:r>
      <w:r w:rsidRPr="008B1CE8">
        <w:rPr>
          <w:rFonts w:ascii="Bookman Old Style" w:hAnsi="Bookman Old Style"/>
          <w:sz w:val="24"/>
          <w:szCs w:val="24"/>
        </w:rPr>
        <w:t xml:space="preserve">parada </w:t>
      </w:r>
      <w:r>
        <w:rPr>
          <w:rFonts w:ascii="Bookman Old Style" w:hAnsi="Bookman Old Style"/>
          <w:sz w:val="24"/>
          <w:szCs w:val="24"/>
        </w:rPr>
        <w:t xml:space="preserve">poderá </w:t>
      </w:r>
      <w:r w:rsidRPr="008B1CE8">
        <w:rPr>
          <w:rFonts w:ascii="Bookman Old Style" w:hAnsi="Bookman Old Style"/>
          <w:sz w:val="24"/>
          <w:szCs w:val="24"/>
        </w:rPr>
        <w:t>servi</w:t>
      </w:r>
      <w:r>
        <w:rPr>
          <w:rFonts w:ascii="Bookman Old Style" w:hAnsi="Bookman Old Style"/>
          <w:sz w:val="24"/>
          <w:szCs w:val="24"/>
        </w:rPr>
        <w:t>r</w:t>
      </w:r>
      <w:r w:rsidRPr="008B1CE8">
        <w:rPr>
          <w:rFonts w:ascii="Bookman Old Style" w:hAnsi="Bookman Old Style"/>
          <w:sz w:val="24"/>
          <w:szCs w:val="24"/>
        </w:rPr>
        <w:t xml:space="preserve"> de criadouro do </w:t>
      </w:r>
      <w:proofErr w:type="spellStart"/>
      <w:r w:rsidRPr="008B1CE8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8B1CE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1CE8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8B1CE8">
        <w:rPr>
          <w:rFonts w:ascii="Bookman Old Style" w:hAnsi="Bookman Old Style"/>
          <w:sz w:val="24"/>
          <w:szCs w:val="24"/>
        </w:rPr>
        <w:t xml:space="preserve"> (mosquito do dengue)</w:t>
      </w:r>
      <w:r>
        <w:rPr>
          <w:rFonts w:ascii="Bookman Old Style" w:hAnsi="Bookman Old Style"/>
          <w:sz w:val="24"/>
          <w:szCs w:val="24"/>
        </w:rPr>
        <w:t xml:space="preserve">, </w:t>
      </w:r>
    </w:p>
    <w:p w:rsidR="003C15AE" w:rsidRPr="008B1CE8" w:rsidRDefault="003C15AE" w:rsidP="003C15AE">
      <w:pPr>
        <w:ind w:firstLine="1418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3C15AE" w:rsidRPr="008B1CE8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1 - A Administração Municipal tem conhecimento da situação apresentada? Justificar.</w:t>
      </w:r>
    </w:p>
    <w:p w:rsidR="003C15AE" w:rsidRPr="008B1CE8" w:rsidRDefault="003C15AE" w:rsidP="003C15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C15AE" w:rsidRDefault="003C15AE" w:rsidP="003C15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Qual é o setor responsável pela manutenção e conservação do local? </w:t>
      </w:r>
    </w:p>
    <w:p w:rsidR="003C15AE" w:rsidRPr="008B1CE8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</w:p>
    <w:p w:rsidR="003C15AE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3</w:t>
      </w:r>
      <w:r w:rsidRPr="008B1CE8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Qual o período para que ocorra a execução do serviço?</w:t>
      </w:r>
    </w:p>
    <w:p w:rsidR="003C15AE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</w:p>
    <w:p w:rsidR="003C15AE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4 – Outras informações que julgarem necessária para acompanhamento e conheci mento deste vereador.</w:t>
      </w:r>
    </w:p>
    <w:p w:rsidR="003C15AE" w:rsidRPr="008B1CE8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</w:p>
    <w:p w:rsidR="003C15AE" w:rsidRDefault="003C15AE" w:rsidP="003C15AE">
      <w:pPr>
        <w:ind w:firstLine="1418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janeiro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3C15AE" w:rsidRPr="008B1CE8" w:rsidRDefault="003C15AE" w:rsidP="003C15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C15AE" w:rsidRPr="008B1CE8" w:rsidRDefault="003C15AE" w:rsidP="003C15AE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3C15AE" w:rsidRPr="008B1CE8" w:rsidRDefault="003C15AE" w:rsidP="003C15AE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BD" w:rsidRDefault="003200BD">
      <w:r>
        <w:separator/>
      </w:r>
    </w:p>
  </w:endnote>
  <w:endnote w:type="continuationSeparator" w:id="0">
    <w:p w:rsidR="003200BD" w:rsidRDefault="003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BD" w:rsidRDefault="003200BD">
      <w:r>
        <w:separator/>
      </w:r>
    </w:p>
  </w:footnote>
  <w:footnote w:type="continuationSeparator" w:id="0">
    <w:p w:rsidR="003200BD" w:rsidRDefault="0032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0BD"/>
    <w:rsid w:val="003C15AE"/>
    <w:rsid w:val="003D3AA8"/>
    <w:rsid w:val="004C67DE"/>
    <w:rsid w:val="0077050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15A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C15A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C15A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C15A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