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170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do </w:t>
      </w:r>
      <w:r w:rsidR="0068677F">
        <w:rPr>
          <w:rFonts w:ascii="Arial" w:hAnsi="Arial" w:cs="Arial"/>
          <w:sz w:val="24"/>
          <w:szCs w:val="24"/>
        </w:rPr>
        <w:t xml:space="preserve">índice de perda de água em </w:t>
      </w:r>
      <w:r>
        <w:rPr>
          <w:rFonts w:ascii="Arial" w:hAnsi="Arial" w:cs="Arial"/>
          <w:sz w:val="24"/>
          <w:szCs w:val="24"/>
        </w:rPr>
        <w:t xml:space="preserve">Santa Bárbara d’Oeste.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68677F">
        <w:rPr>
          <w:rFonts w:ascii="Arial" w:hAnsi="Arial" w:cs="Arial"/>
          <w:sz w:val="24"/>
          <w:szCs w:val="24"/>
        </w:rPr>
        <w:t xml:space="preserve">, conforme informações do Jornal </w:t>
      </w:r>
      <w:proofErr w:type="spellStart"/>
      <w:proofErr w:type="gramStart"/>
      <w:r w:rsidR="0068677F">
        <w:rPr>
          <w:rFonts w:ascii="Arial" w:hAnsi="Arial" w:cs="Arial"/>
          <w:sz w:val="24"/>
          <w:szCs w:val="24"/>
        </w:rPr>
        <w:t>TodoDia</w:t>
      </w:r>
      <w:proofErr w:type="spellEnd"/>
      <w:proofErr w:type="gramEnd"/>
      <w:r w:rsidR="0068677F">
        <w:rPr>
          <w:rFonts w:ascii="Arial" w:hAnsi="Arial" w:cs="Arial"/>
          <w:sz w:val="24"/>
          <w:szCs w:val="24"/>
        </w:rPr>
        <w:t xml:space="preserve"> (10/02/2014 pág. 04), Santa Bárbara d’Oeste possui um índice de perda de agua de 28%, portanto superior a 25%, que é a meta que todos os </w:t>
      </w:r>
      <w:r w:rsidR="00BD19CF">
        <w:rPr>
          <w:rFonts w:ascii="Arial" w:hAnsi="Arial" w:cs="Arial"/>
          <w:sz w:val="24"/>
          <w:szCs w:val="24"/>
        </w:rPr>
        <w:t>munícipio</w:t>
      </w:r>
      <w:r w:rsidR="0068677F">
        <w:rPr>
          <w:rFonts w:ascii="Arial" w:hAnsi="Arial" w:cs="Arial"/>
          <w:sz w:val="24"/>
          <w:szCs w:val="24"/>
        </w:rPr>
        <w:t>s da bacia PCJ tem a missão de alcançar até 2020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FC251B">
        <w:rPr>
          <w:rFonts w:ascii="Arial" w:hAnsi="Arial" w:cs="Arial"/>
          <w:sz w:val="24"/>
          <w:szCs w:val="24"/>
        </w:rPr>
        <w:t xml:space="preserve">, </w:t>
      </w:r>
      <w:r w:rsidR="005F58EF">
        <w:rPr>
          <w:rFonts w:ascii="Arial" w:hAnsi="Arial" w:cs="Arial"/>
          <w:sz w:val="24"/>
          <w:szCs w:val="24"/>
        </w:rPr>
        <w:t>investimentos em melhoria e no combate às perdas, gera economia, e ainda mais quando o assunto é água, um recurso natural imprescindível para a sobrevivência dos seres vivos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5F58EF">
        <w:rPr>
          <w:rFonts w:ascii="Arial" w:hAnsi="Arial" w:cs="Arial"/>
          <w:sz w:val="24"/>
          <w:szCs w:val="24"/>
        </w:rPr>
        <w:t xml:space="preserve">, </w:t>
      </w:r>
      <w:r w:rsidR="00D521E8">
        <w:rPr>
          <w:rFonts w:ascii="Arial" w:hAnsi="Arial" w:cs="Arial"/>
          <w:sz w:val="24"/>
          <w:szCs w:val="24"/>
        </w:rPr>
        <w:t xml:space="preserve">de acordo com a reportagem, as cidades da RMC (Região Metropolitana de Campinas) que possuem captação e distribuição de </w:t>
      </w:r>
      <w:proofErr w:type="gramStart"/>
      <w:r w:rsidR="00D521E8">
        <w:rPr>
          <w:rFonts w:ascii="Arial" w:hAnsi="Arial" w:cs="Arial"/>
          <w:sz w:val="24"/>
          <w:szCs w:val="24"/>
        </w:rPr>
        <w:t>água comandadas</w:t>
      </w:r>
      <w:proofErr w:type="gramEnd"/>
      <w:r w:rsidR="00D521E8">
        <w:rPr>
          <w:rFonts w:ascii="Arial" w:hAnsi="Arial" w:cs="Arial"/>
          <w:sz w:val="24"/>
          <w:szCs w:val="24"/>
        </w:rPr>
        <w:t xml:space="preserve"> por empresas de economia mista, têm índices de perda inferiores a 25%, e as cidades em que só o Poder Público responde pelo serviço, por meio de autarquias, o índice varia de 28% a 60%.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521E8">
        <w:rPr>
          <w:rFonts w:ascii="Arial" w:hAnsi="Arial" w:cs="Arial"/>
          <w:sz w:val="24"/>
          <w:szCs w:val="24"/>
        </w:rPr>
        <w:t>Quais as medidas que atualmente o DAE está aplicando para reduzir o índice de perda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521E8">
        <w:rPr>
          <w:rFonts w:ascii="Arial" w:hAnsi="Arial" w:cs="Arial"/>
          <w:sz w:val="24"/>
          <w:szCs w:val="24"/>
        </w:rPr>
        <w:t>Existe na autarquia municipal um setor ou departamento específico que tenha o objetivo de monitorar o controle de perda de água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7832CA">
      <w:pPr>
        <w:jc w:val="both"/>
        <w:rPr>
          <w:rFonts w:ascii="Arial" w:hAnsi="Arial" w:cs="Arial"/>
          <w:sz w:val="24"/>
          <w:szCs w:val="24"/>
        </w:rPr>
      </w:pPr>
    </w:p>
    <w:p w:rsidR="002D53CA" w:rsidRDefault="002D53CA" w:rsidP="007832CA">
      <w:pPr>
        <w:jc w:val="both"/>
        <w:rPr>
          <w:rFonts w:ascii="Arial" w:hAnsi="Arial" w:cs="Arial"/>
          <w:sz w:val="24"/>
          <w:szCs w:val="24"/>
        </w:rPr>
      </w:pPr>
    </w:p>
    <w:p w:rsidR="002D53CA" w:rsidRDefault="002D53CA" w:rsidP="007832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Existe um relatório de monitoramento e controle de perda de água? Favor enviar o </w:t>
      </w:r>
      <w:proofErr w:type="spellStart"/>
      <w:r>
        <w:rPr>
          <w:rFonts w:ascii="Arial" w:hAnsi="Arial" w:cs="Arial"/>
          <w:sz w:val="24"/>
          <w:szCs w:val="24"/>
        </w:rPr>
        <w:t>relátorio</w:t>
      </w:r>
      <w:proofErr w:type="spellEnd"/>
    </w:p>
    <w:p w:rsidR="002D53CA" w:rsidRDefault="002D53CA" w:rsidP="007832CA">
      <w:pPr>
        <w:jc w:val="both"/>
        <w:rPr>
          <w:rFonts w:ascii="Arial" w:hAnsi="Arial" w:cs="Arial"/>
          <w:sz w:val="24"/>
          <w:szCs w:val="24"/>
        </w:rPr>
      </w:pPr>
    </w:p>
    <w:p w:rsidR="002D53CA" w:rsidRDefault="002D53CA" w:rsidP="002D53C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53CA" w:rsidRDefault="002D53CA" w:rsidP="002D53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REQUERIMENTO Nº </w:t>
      </w:r>
      <w:proofErr w:type="gramStart"/>
      <w:proofErr w:type="gramEnd"/>
      <w:r>
        <w:rPr>
          <w:rFonts w:ascii="Arial" w:hAnsi="Arial" w:cs="Arial"/>
        </w:rPr>
        <w:t>170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  <w:r>
        <w:rPr>
          <w:rFonts w:ascii="Arial" w:hAnsi="Arial" w:cs="Arial"/>
        </w:rPr>
        <w:t xml:space="preserve"> - pg. 02/02</w:t>
      </w:r>
    </w:p>
    <w:p w:rsidR="002D53CA" w:rsidRDefault="002D53CA" w:rsidP="002D53C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53CA" w:rsidRDefault="002D53CA" w:rsidP="002D53C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32CA" w:rsidRDefault="002D53CA" w:rsidP="002D53CA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FF3852">
        <w:rPr>
          <w:rFonts w:ascii="Arial" w:hAnsi="Arial" w:cs="Arial"/>
          <w:sz w:val="24"/>
          <w:szCs w:val="24"/>
        </w:rPr>
        <w:t>º)</w:t>
      </w:r>
      <w:proofErr w:type="gramEnd"/>
      <w:r w:rsidR="00FF3852">
        <w:rPr>
          <w:rFonts w:ascii="Arial" w:hAnsi="Arial" w:cs="Arial"/>
          <w:sz w:val="24"/>
          <w:szCs w:val="24"/>
        </w:rPr>
        <w:t xml:space="preserve"> </w:t>
      </w:r>
      <w:r w:rsidR="007832CA">
        <w:rPr>
          <w:rFonts w:ascii="Arial" w:hAnsi="Arial" w:cs="Arial"/>
          <w:sz w:val="24"/>
          <w:szCs w:val="24"/>
        </w:rPr>
        <w:t>Porque o índice de perda de água se Santa Bárbara d’Oeste (28%) está acima do recomendado pelos Ares (Agencia Reguladora da Bacia PCJ) que é 25%</w:t>
      </w:r>
      <w:r w:rsidR="00FF3852">
        <w:rPr>
          <w:rFonts w:ascii="Arial" w:hAnsi="Arial" w:cs="Arial"/>
          <w:sz w:val="24"/>
          <w:szCs w:val="24"/>
        </w:rPr>
        <w:t>?</w:t>
      </w:r>
    </w:p>
    <w:p w:rsidR="007832CA" w:rsidRDefault="007832C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2D53C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FF3852">
        <w:rPr>
          <w:rFonts w:ascii="Arial" w:hAnsi="Arial" w:cs="Arial"/>
          <w:sz w:val="24"/>
          <w:szCs w:val="24"/>
        </w:rPr>
        <w:t>º)</w:t>
      </w:r>
      <w:proofErr w:type="gramEnd"/>
      <w:r w:rsidR="00FF3852">
        <w:rPr>
          <w:rFonts w:ascii="Arial" w:hAnsi="Arial" w:cs="Arial"/>
          <w:sz w:val="24"/>
          <w:szCs w:val="24"/>
        </w:rPr>
        <w:t xml:space="preserve"> </w:t>
      </w:r>
      <w:r w:rsidR="00A43521">
        <w:rPr>
          <w:rFonts w:ascii="Arial" w:hAnsi="Arial" w:cs="Arial"/>
          <w:sz w:val="24"/>
          <w:szCs w:val="24"/>
        </w:rPr>
        <w:t>Outras informações que se julgar necessárias.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F3852" w:rsidRDefault="00FF3852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7832CA">
        <w:rPr>
          <w:rFonts w:ascii="Arial" w:hAnsi="Arial" w:cs="Arial"/>
          <w:sz w:val="24"/>
          <w:szCs w:val="24"/>
        </w:rPr>
        <w:t>nário “Dr. Tancredo Neves”, em 14</w:t>
      </w:r>
      <w:r>
        <w:rPr>
          <w:rFonts w:ascii="Arial" w:hAnsi="Arial" w:cs="Arial"/>
          <w:sz w:val="24"/>
          <w:szCs w:val="24"/>
        </w:rPr>
        <w:t xml:space="preserve"> de fevereiro de 2.0</w:t>
      </w:r>
      <w:r w:rsidR="007832C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7832CA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983" w:rsidRDefault="00560983">
      <w:r>
        <w:separator/>
      </w:r>
    </w:p>
  </w:endnote>
  <w:endnote w:type="continuationSeparator" w:id="0">
    <w:p w:rsidR="00560983" w:rsidRDefault="00560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983" w:rsidRDefault="00560983">
      <w:r>
        <w:separator/>
      </w:r>
    </w:p>
  </w:footnote>
  <w:footnote w:type="continuationSeparator" w:id="0">
    <w:p w:rsidR="00560983" w:rsidRDefault="005609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2C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2C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832C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1ed65b2f5eb49b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D53CA"/>
    <w:rsid w:val="0033648A"/>
    <w:rsid w:val="00373483"/>
    <w:rsid w:val="003D3AA8"/>
    <w:rsid w:val="00454EAC"/>
    <w:rsid w:val="0049057E"/>
    <w:rsid w:val="004B57DB"/>
    <w:rsid w:val="004C67DE"/>
    <w:rsid w:val="00560983"/>
    <w:rsid w:val="005F58EF"/>
    <w:rsid w:val="0068677F"/>
    <w:rsid w:val="00705ABB"/>
    <w:rsid w:val="007832CA"/>
    <w:rsid w:val="00794C4F"/>
    <w:rsid w:val="007B1241"/>
    <w:rsid w:val="009F196D"/>
    <w:rsid w:val="00A43521"/>
    <w:rsid w:val="00A71CAF"/>
    <w:rsid w:val="00A9035B"/>
    <w:rsid w:val="00AE702A"/>
    <w:rsid w:val="00BD19CF"/>
    <w:rsid w:val="00BD3439"/>
    <w:rsid w:val="00CD613B"/>
    <w:rsid w:val="00CF7F49"/>
    <w:rsid w:val="00D26CB3"/>
    <w:rsid w:val="00D521E8"/>
    <w:rsid w:val="00E903BB"/>
    <w:rsid w:val="00EB7D7D"/>
    <w:rsid w:val="00ED7678"/>
    <w:rsid w:val="00EE7983"/>
    <w:rsid w:val="00F16623"/>
    <w:rsid w:val="00FC251B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d8cafc9-a7e3-439b-8717-9507e2ccbe13.png" Id="Rbf98817081e447e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d8cafc9-a7e3-439b-8717-9507e2ccbe13.png" Id="Ra1ed65b2f5eb49b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8</cp:revision>
  <cp:lastPrinted>2014-02-14T14:54:00Z</cp:lastPrinted>
  <dcterms:created xsi:type="dcterms:W3CDTF">2014-02-14T15:12:00Z</dcterms:created>
  <dcterms:modified xsi:type="dcterms:W3CDTF">2014-02-14T15:34:00Z</dcterms:modified>
</cp:coreProperties>
</file>