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EDD" w:rsidRPr="00D61757" w:rsidRDefault="004A5EDD" w:rsidP="004A5EDD">
      <w:pPr>
        <w:pStyle w:val="Ttulo"/>
        <w:tabs>
          <w:tab w:val="left" w:pos="2977"/>
        </w:tabs>
        <w:ind w:left="1418" w:hanging="1418"/>
      </w:pPr>
      <w:bookmarkStart w:id="0" w:name="_GoBack"/>
      <w:bookmarkEnd w:id="0"/>
      <w:r>
        <w:t>REQUERIMENTO N°</w:t>
      </w:r>
      <w:r w:rsidRPr="00D61757">
        <w:t xml:space="preserve"> </w:t>
      </w:r>
      <w:r>
        <w:t>68</w:t>
      </w:r>
      <w:r w:rsidRPr="00D61757">
        <w:t>/1</w:t>
      </w:r>
      <w:r>
        <w:t>1</w:t>
      </w:r>
    </w:p>
    <w:p w:rsidR="004A5EDD" w:rsidRPr="00D61757" w:rsidRDefault="004A5EDD" w:rsidP="004A5EDD">
      <w:pPr>
        <w:pStyle w:val="Ttulo1"/>
      </w:pPr>
      <w:r w:rsidRPr="00D61757">
        <w:t>De Informações</w:t>
      </w:r>
    </w:p>
    <w:p w:rsidR="004A5EDD" w:rsidRDefault="004A5EDD" w:rsidP="004A5EDD">
      <w:pPr>
        <w:pStyle w:val="Recuodecorpodetexto"/>
      </w:pPr>
    </w:p>
    <w:p w:rsidR="004A5EDD" w:rsidRPr="00D61757" w:rsidRDefault="004A5EDD" w:rsidP="004A5EDD">
      <w:pPr>
        <w:pStyle w:val="Recuodecorpodetexto"/>
      </w:pPr>
    </w:p>
    <w:p w:rsidR="004A5EDD" w:rsidRDefault="004A5EDD" w:rsidP="004A5EDD">
      <w:pPr>
        <w:pStyle w:val="Recuodecorpodetexto"/>
      </w:pPr>
      <w:r w:rsidRPr="00D61757">
        <w:t>“</w:t>
      </w:r>
      <w:r w:rsidRPr="00346954">
        <w:t xml:space="preserve">Sobre </w:t>
      </w:r>
      <w:r>
        <w:t>solução de alagamento nas residê</w:t>
      </w:r>
      <w:r w:rsidRPr="00DF5C23">
        <w:t>ncias da Rua Dom Pedro I e imediações, no Parque Olaria</w:t>
      </w:r>
      <w:r w:rsidRPr="00EE2C3E">
        <w:t>”.</w:t>
      </w:r>
    </w:p>
    <w:p w:rsidR="004A5EDD" w:rsidRDefault="004A5EDD" w:rsidP="004A5EDD">
      <w:pPr>
        <w:pStyle w:val="Recuodecorpodetexto"/>
        <w:rPr>
          <w:sz w:val="23"/>
          <w:szCs w:val="23"/>
        </w:rPr>
      </w:pPr>
    </w:p>
    <w:p w:rsidR="004A5EDD" w:rsidRPr="00244E24" w:rsidRDefault="004A5EDD" w:rsidP="004A5EDD">
      <w:pPr>
        <w:pStyle w:val="Recuodecorpodetexto"/>
        <w:rPr>
          <w:sz w:val="23"/>
          <w:szCs w:val="23"/>
        </w:rPr>
      </w:pPr>
    </w:p>
    <w:p w:rsidR="004A5EDD" w:rsidRPr="00244E24" w:rsidRDefault="004A5EDD" w:rsidP="004A5EDD">
      <w:pPr>
        <w:pStyle w:val="Recuodecorpodetexto3"/>
        <w:rPr>
          <w:b/>
          <w:bCs/>
          <w:sz w:val="23"/>
          <w:szCs w:val="23"/>
        </w:rPr>
      </w:pPr>
    </w:p>
    <w:p w:rsidR="004A5EDD" w:rsidRPr="0060450D" w:rsidRDefault="004A5EDD" w:rsidP="004A5EDD">
      <w:pPr>
        <w:pStyle w:val="Pr-formataoHTML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/>
          <w:b/>
          <w:bCs/>
          <w:sz w:val="23"/>
          <w:szCs w:val="23"/>
        </w:rPr>
        <w:tab/>
      </w:r>
      <w:r w:rsidRPr="0060450D">
        <w:rPr>
          <w:rFonts w:ascii="Bookman Old Style" w:hAnsi="Bookman Old Style"/>
          <w:b/>
          <w:bCs/>
          <w:sz w:val="24"/>
          <w:szCs w:val="24"/>
        </w:rPr>
        <w:t xml:space="preserve">      Considerando-se</w:t>
      </w:r>
      <w:r w:rsidRPr="0060450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que, existe uma nascente, que se tornou um córrego, entre o bairro Parque Olaria e a Rodovia Luiz de Queiroz – SP 304</w:t>
      </w:r>
      <w:r w:rsidRPr="00B27902">
        <w:rPr>
          <w:rFonts w:ascii="Bookman Old Style" w:hAnsi="Bookman Old Style" w:cs="Arial"/>
          <w:b/>
          <w:sz w:val="24"/>
          <w:szCs w:val="24"/>
        </w:rPr>
        <w:t>;</w:t>
      </w:r>
    </w:p>
    <w:p w:rsidR="004A5EDD" w:rsidRPr="0060450D" w:rsidRDefault="004A5EDD" w:rsidP="004A5EDD">
      <w:pPr>
        <w:widowControl w:val="0"/>
        <w:tabs>
          <w:tab w:val="left" w:pos="1832"/>
        </w:tabs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60450D">
        <w:rPr>
          <w:rFonts w:ascii="Bookman Old Style" w:hAnsi="Bookman Old Style"/>
        </w:rPr>
        <w:tab/>
      </w:r>
    </w:p>
    <w:p w:rsidR="004A5EDD" w:rsidRPr="0060450D" w:rsidRDefault="004A5EDD" w:rsidP="004A5EDD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 w:cs="Arial"/>
        </w:rPr>
      </w:pPr>
      <w:r w:rsidRPr="0060450D">
        <w:rPr>
          <w:rFonts w:ascii="Bookman Old Style" w:hAnsi="Bookman Old Style"/>
          <w:b/>
          <w:bCs/>
        </w:rPr>
        <w:t>Considerando-se</w:t>
      </w:r>
      <w:r w:rsidRPr="006045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que, foi feito u</w:t>
      </w:r>
      <w:r w:rsidRPr="00E478B3">
        <w:rPr>
          <w:rFonts w:ascii="Bookman Old Style" w:hAnsi="Bookman Old Style"/>
        </w:rPr>
        <w:t>m desassoreamento</w:t>
      </w:r>
      <w:r>
        <w:rPr>
          <w:rFonts w:ascii="Bookman Old Style" w:hAnsi="Bookman Old Style"/>
        </w:rPr>
        <w:t xml:space="preserve"> e alargamento no leito deste córrego, na tentativa de amenizar os problemas de alagamento no local </w:t>
      </w:r>
      <w:r w:rsidRPr="00224031">
        <w:rPr>
          <w:rFonts w:ascii="Bookman Old Style" w:hAnsi="Bookman Old Style"/>
          <w:b/>
        </w:rPr>
        <w:t>(fotos em anexo)</w:t>
      </w:r>
      <w:r>
        <w:rPr>
          <w:rFonts w:ascii="Bookman Old Style" w:hAnsi="Bookman Old Style" w:cs="Arial"/>
        </w:rPr>
        <w:t xml:space="preserve">; </w:t>
      </w:r>
    </w:p>
    <w:p w:rsidR="004A5EDD" w:rsidRPr="0060450D" w:rsidRDefault="004A5EDD" w:rsidP="004A5EDD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60450D">
        <w:rPr>
          <w:rFonts w:ascii="Bookman Old Style" w:hAnsi="Bookman Old Style"/>
        </w:rPr>
        <w:t xml:space="preserve"> </w:t>
      </w:r>
    </w:p>
    <w:p w:rsidR="004A5EDD" w:rsidRDefault="004A5EDD" w:rsidP="004A5EDD">
      <w:pPr>
        <w:pStyle w:val="NormalWeb"/>
        <w:jc w:val="both"/>
        <w:rPr>
          <w:rFonts w:ascii="Bookman Old Style" w:hAnsi="Bookman Old Style" w:cs="Arial"/>
        </w:rPr>
      </w:pPr>
      <w:r w:rsidRPr="0060450D">
        <w:rPr>
          <w:rFonts w:ascii="Bookman Old Style" w:hAnsi="Bookman Old Style"/>
          <w:b/>
        </w:rPr>
        <w:tab/>
      </w:r>
      <w:r w:rsidRPr="0060450D">
        <w:rPr>
          <w:rFonts w:ascii="Bookman Old Style" w:hAnsi="Bookman Old Style"/>
          <w:b/>
        </w:rPr>
        <w:tab/>
      </w:r>
      <w:r w:rsidRPr="0060450D">
        <w:rPr>
          <w:rFonts w:ascii="Bookman Old Style" w:hAnsi="Bookman Old Style"/>
          <w:b/>
          <w:bCs/>
        </w:rPr>
        <w:t>Considerando-se</w:t>
      </w:r>
      <w:r w:rsidRPr="006045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que, segundo os moradores, o problema maior é que este córrego para por debaixo da Rua 21 de Abril para desaguar no Ribeirão dos </w:t>
      </w:r>
      <w:proofErr w:type="spellStart"/>
      <w:r>
        <w:rPr>
          <w:rFonts w:ascii="Bookman Old Style" w:hAnsi="Bookman Old Style"/>
        </w:rPr>
        <w:t>Toledos</w:t>
      </w:r>
      <w:proofErr w:type="spellEnd"/>
      <w:r>
        <w:rPr>
          <w:rFonts w:ascii="Bookman Old Style" w:hAnsi="Bookman Old Style"/>
        </w:rPr>
        <w:t>, e só existe uma tubulação de concreto e dentro desta existe um outro cano que é emissário de esgoto. Este cano que ultrapassa a tubulação reduziu pela metade a vazão das águas, fazendo com que em épocas de fortes chuvas as águas fiquem represadas, alagando ruas e casas do Parque Olaria</w:t>
      </w:r>
      <w:r>
        <w:rPr>
          <w:rFonts w:ascii="Bookman Old Style" w:hAnsi="Bookman Old Style" w:cs="Arial"/>
        </w:rPr>
        <w:t>;</w:t>
      </w:r>
    </w:p>
    <w:p w:rsidR="004A5EDD" w:rsidRDefault="004A5EDD" w:rsidP="004A5EDD">
      <w:pPr>
        <w:pStyle w:val="NormalWeb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</w:p>
    <w:p w:rsidR="004A5EDD" w:rsidRPr="0060450D" w:rsidRDefault="004A5EDD" w:rsidP="004A5EDD">
      <w:pPr>
        <w:pStyle w:val="NormalWeb"/>
        <w:jc w:val="both"/>
        <w:rPr>
          <w:rFonts w:ascii="Bookman Old Style" w:hAnsi="Bookman Old Style" w:cs="Arial"/>
        </w:rPr>
      </w:pPr>
      <w:r w:rsidRPr="0060450D">
        <w:rPr>
          <w:rFonts w:ascii="Bookman Old Style" w:hAnsi="Bookman Old Style" w:cs="Arial"/>
        </w:rPr>
        <w:tab/>
      </w:r>
    </w:p>
    <w:p w:rsidR="004A5EDD" w:rsidRPr="0060450D" w:rsidRDefault="004A5EDD" w:rsidP="004A5EDD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60450D">
        <w:rPr>
          <w:rFonts w:ascii="Bookman Old Style" w:hAnsi="Bookman Old Style"/>
          <w:b/>
          <w:bCs/>
        </w:rPr>
        <w:t>REQUEIRO</w:t>
      </w:r>
      <w:r w:rsidRPr="0060450D">
        <w:rPr>
          <w:rFonts w:ascii="Bookman Old Style" w:hAnsi="Bookman Old Style"/>
        </w:rPr>
        <w:t xml:space="preserve"> à Mesa, na forma regimental, após ouvido o Plenário, oficiar ao Sr. Prefeito Municipal, solicitando-lhe as seguintes informações:</w:t>
      </w:r>
    </w:p>
    <w:p w:rsidR="004A5EDD" w:rsidRPr="0060450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Pr="0060450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Pr="0060450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60450D">
        <w:rPr>
          <w:rFonts w:ascii="Bookman Old Style" w:hAnsi="Bookman Old Style"/>
        </w:rPr>
        <w:t xml:space="preserve">1 – </w:t>
      </w:r>
      <w:r>
        <w:rPr>
          <w:rFonts w:ascii="Bookman Old Style" w:hAnsi="Bookman Old Style"/>
        </w:rPr>
        <w:t>Existe algum projeto que vise, em curto prazo, aumentar a vazão das águas debaixo da Rua 21 de Abril no Parque Olaria?</w:t>
      </w:r>
    </w:p>
    <w:p w:rsidR="004A5EDD" w:rsidRPr="0060450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Pr="0060450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2</w:t>
      </w:r>
      <w:r w:rsidRPr="0060450D">
        <w:rPr>
          <w:rFonts w:ascii="Bookman Old Style" w:hAnsi="Bookman Old Style"/>
        </w:rPr>
        <w:t xml:space="preserve">- </w:t>
      </w:r>
      <w:r>
        <w:rPr>
          <w:rFonts w:ascii="Bookman Old Style" w:hAnsi="Bookman Old Style"/>
        </w:rPr>
        <w:t>É possível colocar mais tubos para o escoamento de água ser mais rápido neste local? Se a resposta for negativa, quais as razões?</w:t>
      </w: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Pr="0060450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</w:t>
      </w:r>
      <w:r w:rsidRPr="005F50F1">
        <w:rPr>
          <w:rFonts w:ascii="Bookman Old Style" w:hAnsi="Bookman Old Style"/>
          <w:b/>
        </w:rPr>
        <w:t xml:space="preserve">Fls. 2 – do Requerimento de Informações n° </w:t>
      </w:r>
      <w:r>
        <w:rPr>
          <w:rFonts w:ascii="Bookman Old Style" w:hAnsi="Bookman Old Style"/>
          <w:b/>
        </w:rPr>
        <w:t>68</w:t>
      </w:r>
      <w:r w:rsidRPr="005F50F1">
        <w:rPr>
          <w:rFonts w:ascii="Bookman Old Style" w:hAnsi="Bookman Old Style"/>
          <w:b/>
        </w:rPr>
        <w:t>/11)</w:t>
      </w: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Pr="0060450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3</w:t>
      </w:r>
      <w:r w:rsidRPr="0060450D">
        <w:rPr>
          <w:rFonts w:ascii="Bookman Old Style" w:hAnsi="Bookman Old Style"/>
        </w:rPr>
        <w:t xml:space="preserve"> –</w:t>
      </w:r>
      <w:r>
        <w:rPr>
          <w:rFonts w:ascii="Bookman Old Style" w:hAnsi="Bookman Old Style"/>
        </w:rPr>
        <w:t xml:space="preserve"> É possível retirar esse emissário para outro local, desobstruindo a tubulação das águas do córrego?</w:t>
      </w:r>
    </w:p>
    <w:p w:rsidR="004A5EDD" w:rsidRPr="0060450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Pr="00EA337A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5- Demais informações pertinentes.</w:t>
      </w: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Pr="0060450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Pr="0060450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4A5EDD" w:rsidRPr="0060450D" w:rsidRDefault="004A5EDD" w:rsidP="004A5EDD">
      <w:pPr>
        <w:pStyle w:val="Recuodecorpodetexto3"/>
      </w:pPr>
      <w:r w:rsidRPr="0060450D">
        <w:t xml:space="preserve">Plenário “Dr. Tancredo Neves”, em </w:t>
      </w:r>
      <w:r>
        <w:t>27</w:t>
      </w:r>
      <w:r w:rsidRPr="0060450D">
        <w:t xml:space="preserve"> de janeiro de 2011.</w:t>
      </w:r>
    </w:p>
    <w:p w:rsidR="004A5EDD" w:rsidRPr="0060450D" w:rsidRDefault="004A5EDD" w:rsidP="004A5EDD"/>
    <w:p w:rsidR="004A5EDD" w:rsidRDefault="004A5EDD" w:rsidP="004A5EDD"/>
    <w:p w:rsidR="004A5EDD" w:rsidRPr="0060450D" w:rsidRDefault="004A5EDD" w:rsidP="004A5EDD"/>
    <w:p w:rsidR="004A5EDD" w:rsidRPr="0060450D" w:rsidRDefault="004A5EDD" w:rsidP="004A5EDD">
      <w:pPr>
        <w:pStyle w:val="Ttulo2"/>
      </w:pPr>
      <w:r w:rsidRPr="0060450D">
        <w:t>ADEMIR DA SILVA</w:t>
      </w: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60450D">
        <w:rPr>
          <w:rFonts w:ascii="Bookman Old Style" w:hAnsi="Bookman Old Style"/>
        </w:rPr>
        <w:t>- Vereador –</w:t>
      </w: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br w:type="page"/>
      </w:r>
      <w:r>
        <w:rPr>
          <w:rFonts w:ascii="Bookman Old Style" w:hAnsi="Bookman Old Style"/>
          <w:b/>
        </w:rPr>
        <w:lastRenderedPageBreak/>
        <w:t>(Fls. 3</w:t>
      </w:r>
      <w:r w:rsidRPr="005F50F1">
        <w:rPr>
          <w:rFonts w:ascii="Bookman Old Style" w:hAnsi="Bookman Old Style"/>
          <w:b/>
        </w:rPr>
        <w:t xml:space="preserve"> – do Requerimento de Informações n° </w:t>
      </w:r>
      <w:r>
        <w:rPr>
          <w:rFonts w:ascii="Bookman Old Style" w:hAnsi="Bookman Old Style"/>
          <w:b/>
        </w:rPr>
        <w:t>68</w:t>
      </w:r>
      <w:r w:rsidRPr="005F50F1">
        <w:rPr>
          <w:rFonts w:ascii="Bookman Old Style" w:hAnsi="Bookman Old Style"/>
          <w:b/>
        </w:rPr>
        <w:t>/11)</w:t>
      </w: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pt;margin-top:11.8pt;width:336pt;height:251.3pt;z-index:251657216">
            <v:imagedata r:id="rId6" o:title="DSC06700"/>
            <w10:wrap type="square"/>
          </v:shape>
        </w:pict>
      </w: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  <w:r>
        <w:rPr>
          <w:noProof/>
        </w:rPr>
        <w:pict>
          <v:shape id="_x0000_s1027" type="#_x0000_t75" style="position:absolute;left:0;text-align:left;margin-left:36pt;margin-top:9.45pt;width:336pt;height:251.7pt;z-index:251658240">
            <v:imagedata r:id="rId7" o:title="DSC06701"/>
            <w10:wrap type="square"/>
          </v:shape>
        </w:pict>
      </w: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4A5EDD" w:rsidRPr="007D7E74" w:rsidRDefault="004A5EDD" w:rsidP="004A5EDD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</w:t>
      </w:r>
      <w:r w:rsidRPr="007D7E74">
        <w:rPr>
          <w:rFonts w:ascii="Bookman Old Style" w:hAnsi="Bookman Old Style"/>
          <w:b/>
        </w:rPr>
        <w:t>órrego, entre o Parque Olaria e a Rodovia Luiz de Queiroz – SP 304</w:t>
      </w:r>
      <w:r w:rsidRPr="007D7E74">
        <w:rPr>
          <w:rFonts w:ascii="Bookman Old Style" w:hAnsi="Bookman Old Style" w:cs="Arial"/>
          <w:b/>
        </w:rPr>
        <w:t>;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429" w:rsidRDefault="00221429">
      <w:r>
        <w:separator/>
      </w:r>
    </w:p>
  </w:endnote>
  <w:endnote w:type="continuationSeparator" w:id="0">
    <w:p w:rsidR="00221429" w:rsidRDefault="0022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429" w:rsidRDefault="00221429">
      <w:r>
        <w:separator/>
      </w:r>
    </w:p>
  </w:footnote>
  <w:footnote w:type="continuationSeparator" w:id="0">
    <w:p w:rsidR="00221429" w:rsidRDefault="00221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21429"/>
    <w:rsid w:val="003D3AA8"/>
    <w:rsid w:val="004A5EDD"/>
    <w:rsid w:val="004C67DE"/>
    <w:rsid w:val="006D59C2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A5EDD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4A5EDD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4A5EDD"/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4A5EDD"/>
    <w:rPr>
      <w:rFonts w:ascii="Bookman Old Style" w:hAnsi="Bookman Old Style"/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4A5EDD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4A5EDD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4A5EDD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4A5EDD"/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link w:val="TtuloChar"/>
    <w:qFormat/>
    <w:rsid w:val="004A5EDD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4A5EDD"/>
    <w:rPr>
      <w:rFonts w:ascii="Bookman Old Style" w:hAnsi="Bookman Old Style"/>
      <w:b/>
      <w:bCs/>
      <w:sz w:val="24"/>
      <w:szCs w:val="24"/>
      <w:u w:val="single"/>
    </w:rPr>
  </w:style>
  <w:style w:type="paragraph" w:styleId="NormalWeb">
    <w:name w:val="Normal (Web)"/>
    <w:basedOn w:val="Normal"/>
    <w:rsid w:val="004A5EDD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rsid w:val="004A5E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rsid w:val="004A5EDD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1487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