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C10095">
        <w:rPr>
          <w:rFonts w:ascii="Arial" w:hAnsi="Arial" w:cs="Arial"/>
        </w:rPr>
        <w:t>678</w:t>
      </w:r>
      <w:r w:rsidRPr="009F0765">
        <w:rPr>
          <w:rFonts w:ascii="Arial" w:hAnsi="Arial" w:cs="Arial"/>
        </w:rPr>
        <w:t>/</w:t>
      </w:r>
      <w:r w:rsidR="00C10095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7B1196">
        <w:rPr>
          <w:rFonts w:ascii="Arial" w:hAnsi="Arial" w:cs="Arial"/>
          <w:sz w:val="24"/>
          <w:szCs w:val="24"/>
        </w:rPr>
        <w:t>o M</w:t>
      </w:r>
      <w:r w:rsidR="004F6CD7">
        <w:rPr>
          <w:rFonts w:ascii="Arial" w:hAnsi="Arial" w:cs="Arial"/>
          <w:sz w:val="24"/>
          <w:szCs w:val="24"/>
        </w:rPr>
        <w:t>unicipal a realização de serviços de tapa-buracos na Rua Fortunato Lira, altura do número 306, na Vila Santa Luzia.</w:t>
      </w:r>
    </w:p>
    <w:p w:rsidR="006528F4" w:rsidRDefault="006528F4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6528F4">
        <w:rPr>
          <w:rFonts w:ascii="Arial" w:hAnsi="Arial" w:cs="Arial"/>
          <w:bCs/>
          <w:sz w:val="24"/>
          <w:szCs w:val="24"/>
        </w:rPr>
        <w:t>a</w:t>
      </w:r>
      <w:r w:rsidR="004F6CD7">
        <w:rPr>
          <w:rFonts w:ascii="Arial" w:hAnsi="Arial" w:cs="Arial"/>
          <w:bCs/>
          <w:sz w:val="24"/>
          <w:szCs w:val="24"/>
        </w:rPr>
        <w:t xml:space="preserve"> execução de serviços de tapa-buracos na Rua Fortunato Lira,em frente ao número 306, na Vila Santa Luzia.</w:t>
      </w:r>
    </w:p>
    <w:p w:rsidR="00BF2F43" w:rsidRDefault="00BF2F43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6528F4">
        <w:rPr>
          <w:rFonts w:ascii="Arial" w:hAnsi="Arial" w:cs="Arial"/>
          <w:sz w:val="24"/>
          <w:szCs w:val="24"/>
        </w:rPr>
        <w:t>Morador</w:t>
      </w:r>
      <w:r w:rsidR="004F6CD7">
        <w:rPr>
          <w:rFonts w:ascii="Arial" w:hAnsi="Arial" w:cs="Arial"/>
          <w:sz w:val="24"/>
          <w:szCs w:val="24"/>
        </w:rPr>
        <w:t>es e motoristas reivindicam reparos em buracos no pavimento asfáltico aberto pelo DAE (Departamento de Água e Esgoto). O buraco já faz vários dias que está aberto e os veículos ao transitarem pelo local causam transtornos aos vizinhos, levando poeira para suas residências.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06B5">
        <w:rPr>
          <w:rFonts w:ascii="Arial" w:hAnsi="Arial" w:cs="Arial"/>
          <w:sz w:val="24"/>
          <w:szCs w:val="24"/>
        </w:rPr>
        <w:t>1</w:t>
      </w:r>
      <w:r w:rsidR="006528F4">
        <w:rPr>
          <w:rFonts w:ascii="Arial" w:hAnsi="Arial" w:cs="Arial"/>
          <w:sz w:val="24"/>
          <w:szCs w:val="24"/>
        </w:rPr>
        <w:t>2</w:t>
      </w:r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693A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009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010" cy="301633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10" cy="3016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F12BC"/>
    <w:rsid w:val="00104327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4F6CD7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1196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2F43"/>
    <w:rsid w:val="00BF47BF"/>
    <w:rsid w:val="00C10095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2014-02-12T16:18:00Z</cp:lastPrinted>
  <dcterms:created xsi:type="dcterms:W3CDTF">2014-02-14T14:11:00Z</dcterms:created>
  <dcterms:modified xsi:type="dcterms:W3CDTF">2014-02-14T14:11:00Z</dcterms:modified>
</cp:coreProperties>
</file>