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1D5E83">
        <w:rPr>
          <w:rFonts w:ascii="Arial" w:hAnsi="Arial" w:cs="Arial"/>
          <w:sz w:val="24"/>
          <w:szCs w:val="24"/>
        </w:rPr>
        <w:t>providência urgente quanto à fiscalização de trânsito na área central sobre ocupação de vagas de exclusivas de idosos e deficientes.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1D5E83">
        <w:rPr>
          <w:rFonts w:ascii="Arial" w:hAnsi="Arial" w:cs="Arial"/>
          <w:bCs/>
          <w:sz w:val="24"/>
          <w:szCs w:val="24"/>
        </w:rPr>
        <w:t>seja adotada providência urgente no sentido de coibir o abuso de motoristas que estacionam seus veículos irregularmente em vagas exclusivas para idosos e deficientes.</w:t>
      </w: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D5E83">
        <w:rPr>
          <w:rFonts w:ascii="Arial" w:hAnsi="Arial" w:cs="Arial"/>
          <w:sz w:val="24"/>
          <w:szCs w:val="24"/>
        </w:rPr>
        <w:t xml:space="preserve">   Tenho recebido diversas manifestações de motoristas, principalmente idosos, que estão indignados com o abuso cometido por motoristas que não respeitam a sinalização de trânsito na área central e ocupam vagas exclusivas destinadas a idosos e deficientes. Eles cobram maior fiscalização, inclusive com a aplicação de multas, para que as vagas sejam destinadas, de fato, a quem precisam, ou seja, idosos e deficientes. 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</w:t>
      </w:r>
      <w:r w:rsidR="001D5E8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09da3a2e8b46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ontrol" Target="activeX/activeX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ontrol" Target="activeX/activeX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wmf" Id="rId10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header" Target="header1.xml" Id="rId14" /><Relationship Type="http://schemas.openxmlformats.org/officeDocument/2006/relationships/image" Target="/word/media/ccc9b1d9-19d7-4813-97f8-8857d7aa3cc3.png" Id="R0ee86d34272243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ccc9b1d9-19d7-4813-97f8-8857d7aa3cc3.png" Id="R8a09da3a2e8b46b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2014-02-06T15:29:00Z</dcterms:created>
  <dcterms:modified xsi:type="dcterms:W3CDTF">2014-02-06T15:29:00Z</dcterms:modified>
</cp:coreProperties>
</file>