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17AF9">
        <w:rPr>
          <w:rFonts w:ascii="Arial" w:hAnsi="Arial" w:cs="Arial"/>
        </w:rPr>
        <w:t>118</w:t>
      </w:r>
      <w:r>
        <w:rPr>
          <w:rFonts w:ascii="Arial" w:hAnsi="Arial" w:cs="Arial"/>
        </w:rPr>
        <w:t>/</w:t>
      </w:r>
      <w:r w:rsidR="00E17AF9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D82281">
        <w:rPr>
          <w:rFonts w:ascii="Arial" w:hAnsi="Arial" w:cs="Arial"/>
          <w:sz w:val="24"/>
          <w:szCs w:val="24"/>
        </w:rPr>
        <w:t xml:space="preserve">a exibição de vídeos educativos em prédios públicos </w:t>
      </w:r>
      <w:r w:rsidR="000D0EDD">
        <w:rPr>
          <w:rFonts w:ascii="Arial" w:hAnsi="Arial" w:cs="Arial"/>
          <w:sz w:val="24"/>
          <w:szCs w:val="24"/>
        </w:rPr>
        <w:t>n</w:t>
      </w:r>
      <w:r w:rsidR="00D82281">
        <w:rPr>
          <w:rFonts w:ascii="Arial" w:hAnsi="Arial" w:cs="Arial"/>
          <w:sz w:val="24"/>
          <w:szCs w:val="24"/>
        </w:rPr>
        <w:t>o município</w:t>
      </w:r>
      <w:r>
        <w:rPr>
          <w:rFonts w:ascii="Arial" w:hAnsi="Arial" w:cs="Arial"/>
          <w:sz w:val="24"/>
          <w:szCs w:val="24"/>
        </w:rPr>
        <w:t xml:space="preserve">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371F" w:rsidRDefault="00D6371F" w:rsidP="00D6371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Lei Federal</w:t>
      </w:r>
      <w:r w:rsidRPr="00D637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D6371F">
        <w:rPr>
          <w:rFonts w:ascii="Arial" w:hAnsi="Arial" w:cs="Arial"/>
          <w:sz w:val="24"/>
          <w:szCs w:val="24"/>
        </w:rPr>
        <w:t xml:space="preserve">º 12.527, </w:t>
      </w:r>
      <w:r>
        <w:rPr>
          <w:rFonts w:ascii="Arial" w:hAnsi="Arial" w:cs="Arial"/>
          <w:sz w:val="24"/>
          <w:szCs w:val="24"/>
        </w:rPr>
        <w:t>de</w:t>
      </w:r>
      <w:r w:rsidRPr="00D6371F">
        <w:rPr>
          <w:rFonts w:ascii="Arial" w:hAnsi="Arial" w:cs="Arial"/>
          <w:sz w:val="24"/>
          <w:szCs w:val="24"/>
        </w:rPr>
        <w:t xml:space="preserve"> 18 </w:t>
      </w:r>
      <w:r>
        <w:rPr>
          <w:rFonts w:ascii="Arial" w:hAnsi="Arial" w:cs="Arial"/>
          <w:sz w:val="24"/>
          <w:szCs w:val="24"/>
        </w:rPr>
        <w:t>de</w:t>
      </w:r>
      <w:r w:rsidRPr="00D637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novembro de 2011, que “</w:t>
      </w:r>
      <w:r w:rsidRPr="00D6371F">
        <w:rPr>
          <w:rFonts w:ascii="Arial" w:hAnsi="Arial" w:cs="Arial"/>
          <w:sz w:val="24"/>
          <w:szCs w:val="24"/>
        </w:rPr>
        <w:t>Regula o acesso a informações previsto no inciso XXXIII do art. 5</w:t>
      </w:r>
      <w:r>
        <w:rPr>
          <w:rFonts w:ascii="Arial" w:hAnsi="Arial" w:cs="Arial"/>
          <w:sz w:val="24"/>
          <w:szCs w:val="24"/>
        </w:rPr>
        <w:t>º</w:t>
      </w:r>
      <w:r w:rsidRPr="00D6371F">
        <w:rPr>
          <w:rFonts w:ascii="Arial" w:hAnsi="Arial" w:cs="Arial"/>
          <w:sz w:val="24"/>
          <w:szCs w:val="24"/>
        </w:rPr>
        <w:t>, no inciso II do § 3</w:t>
      </w:r>
      <w:r>
        <w:rPr>
          <w:rFonts w:ascii="Arial" w:hAnsi="Arial" w:cs="Arial"/>
          <w:sz w:val="24"/>
          <w:szCs w:val="24"/>
        </w:rPr>
        <w:t>º</w:t>
      </w:r>
      <w:r w:rsidRPr="00D6371F">
        <w:rPr>
          <w:rFonts w:ascii="Arial" w:hAnsi="Arial" w:cs="Arial"/>
          <w:sz w:val="24"/>
          <w:szCs w:val="24"/>
        </w:rPr>
        <w:t xml:space="preserve"> do art. 37 e no § 2</w:t>
      </w:r>
      <w:r>
        <w:rPr>
          <w:rFonts w:ascii="Arial" w:hAnsi="Arial" w:cs="Arial"/>
          <w:sz w:val="24"/>
          <w:szCs w:val="24"/>
        </w:rPr>
        <w:t>º</w:t>
      </w:r>
      <w:r w:rsidRPr="00D6371F">
        <w:rPr>
          <w:rFonts w:ascii="Arial" w:hAnsi="Arial" w:cs="Arial"/>
          <w:sz w:val="24"/>
          <w:szCs w:val="24"/>
        </w:rPr>
        <w:t xml:space="preserve"> do art. 216 da Constituição Federal; altera a Lei n</w:t>
      </w:r>
      <w:r>
        <w:rPr>
          <w:rFonts w:ascii="Arial" w:hAnsi="Arial" w:cs="Arial"/>
          <w:sz w:val="24"/>
          <w:szCs w:val="24"/>
        </w:rPr>
        <w:t>º</w:t>
      </w:r>
      <w:r w:rsidRPr="00D6371F">
        <w:rPr>
          <w:rFonts w:ascii="Arial" w:hAnsi="Arial" w:cs="Arial"/>
          <w:sz w:val="24"/>
          <w:szCs w:val="24"/>
        </w:rPr>
        <w:t xml:space="preserve"> 8.112, de 11 de dezembro de 1990; revoga a Lei no 11.111, de 5 de maio de 2005, e dispositivos da Lei n</w:t>
      </w:r>
      <w:r>
        <w:rPr>
          <w:rFonts w:ascii="Arial" w:hAnsi="Arial" w:cs="Arial"/>
          <w:sz w:val="24"/>
          <w:szCs w:val="24"/>
        </w:rPr>
        <w:t>º</w:t>
      </w:r>
      <w:r w:rsidRPr="00D6371F">
        <w:rPr>
          <w:rFonts w:ascii="Arial" w:hAnsi="Arial" w:cs="Arial"/>
          <w:sz w:val="24"/>
          <w:szCs w:val="24"/>
        </w:rPr>
        <w:t xml:space="preserve"> 8.159, de 8 de janeiro de 1991; e dá outras providências.</w:t>
      </w:r>
      <w:r>
        <w:rPr>
          <w:rFonts w:ascii="Arial" w:hAnsi="Arial" w:cs="Arial"/>
          <w:sz w:val="24"/>
          <w:szCs w:val="24"/>
        </w:rPr>
        <w:t xml:space="preserve">”, prevê, em seu </w:t>
      </w:r>
      <w:r w:rsidRPr="00D6371F">
        <w:rPr>
          <w:rFonts w:ascii="Arial" w:hAnsi="Arial" w:cs="Arial"/>
          <w:sz w:val="24"/>
          <w:szCs w:val="24"/>
        </w:rPr>
        <w:t>Art. 5</w:t>
      </w:r>
      <w:r>
        <w:rPr>
          <w:rFonts w:ascii="Arial" w:hAnsi="Arial" w:cs="Arial"/>
          <w:sz w:val="24"/>
          <w:szCs w:val="24"/>
        </w:rPr>
        <w:t>º, o “</w:t>
      </w:r>
      <w:r w:rsidRPr="00D6371F">
        <w:rPr>
          <w:rFonts w:ascii="Arial" w:hAnsi="Arial" w:cs="Arial"/>
          <w:sz w:val="24"/>
          <w:szCs w:val="24"/>
        </w:rPr>
        <w:t>dever do Estado garantir o direito de acesso à informação, que será franqueada, mediante procedimentos objetivos e ágeis, de forma transparente, clara e em linguagem de fácil compreensão</w:t>
      </w:r>
      <w:r>
        <w:rPr>
          <w:rFonts w:ascii="Arial" w:hAnsi="Arial" w:cs="Arial"/>
          <w:sz w:val="24"/>
          <w:szCs w:val="24"/>
        </w:rPr>
        <w:t>”;</w:t>
      </w:r>
    </w:p>
    <w:p w:rsidR="00D6371F" w:rsidRDefault="00D6371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82281">
        <w:rPr>
          <w:rFonts w:ascii="Arial" w:hAnsi="Arial" w:cs="Arial"/>
          <w:sz w:val="24"/>
          <w:szCs w:val="24"/>
        </w:rPr>
        <w:t xml:space="preserve">está em vigor a Lei Municipal nº </w:t>
      </w:r>
      <w:r w:rsidR="00D82281" w:rsidRPr="00D82281">
        <w:rPr>
          <w:rFonts w:ascii="Arial" w:hAnsi="Arial" w:cs="Arial"/>
          <w:sz w:val="24"/>
          <w:szCs w:val="24"/>
        </w:rPr>
        <w:t>3481</w:t>
      </w:r>
      <w:r w:rsidR="00D82281">
        <w:rPr>
          <w:rFonts w:ascii="Arial" w:hAnsi="Arial" w:cs="Arial"/>
          <w:sz w:val="24"/>
          <w:szCs w:val="24"/>
        </w:rPr>
        <w:t xml:space="preserve">, de </w:t>
      </w:r>
      <w:r w:rsidR="00D82281" w:rsidRPr="00D82281">
        <w:rPr>
          <w:rFonts w:ascii="Arial" w:hAnsi="Arial" w:cs="Arial"/>
          <w:sz w:val="24"/>
          <w:szCs w:val="24"/>
        </w:rPr>
        <w:t>10</w:t>
      </w:r>
      <w:r w:rsidR="00D82281">
        <w:rPr>
          <w:rFonts w:ascii="Arial" w:hAnsi="Arial" w:cs="Arial"/>
          <w:sz w:val="24"/>
          <w:szCs w:val="24"/>
        </w:rPr>
        <w:t xml:space="preserve"> de julho de 2013, que “</w:t>
      </w:r>
      <w:r w:rsidR="00D82281" w:rsidRPr="00D82281">
        <w:rPr>
          <w:rFonts w:ascii="Arial" w:hAnsi="Arial" w:cs="Arial"/>
          <w:sz w:val="24"/>
          <w:szCs w:val="24"/>
        </w:rPr>
        <w:t>Dispõe sobre a exibição de vídeos educativos em prédios públicos municipais</w:t>
      </w:r>
      <w:r w:rsidR="00D82281">
        <w:rPr>
          <w:rFonts w:ascii="Arial" w:hAnsi="Arial" w:cs="Arial"/>
          <w:sz w:val="24"/>
          <w:szCs w:val="24"/>
        </w:rPr>
        <w:t>”</w:t>
      </w:r>
      <w:r w:rsidR="006136E3">
        <w:rPr>
          <w:rFonts w:ascii="Arial" w:hAnsi="Arial" w:cs="Arial"/>
          <w:sz w:val="24"/>
          <w:szCs w:val="24"/>
        </w:rPr>
        <w:t xml:space="preserve"> aos munícipes em espera para o atendimento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371F" w:rsidRDefault="00FF3852" w:rsidP="00D6371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6371F">
        <w:rPr>
          <w:rFonts w:ascii="Arial" w:hAnsi="Arial" w:cs="Arial"/>
          <w:sz w:val="24"/>
          <w:szCs w:val="24"/>
        </w:rPr>
        <w:t>CONSIDERANDO que a lei em vigor traz benefícios como a conscientização e a informação dos munícipes por meio da exibição de vídeos educativos e/ou institucionais sobre programas e ações existentes no município;</w:t>
      </w:r>
    </w:p>
    <w:p w:rsidR="00D6371F" w:rsidRDefault="00D6371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136E3">
        <w:rPr>
          <w:rFonts w:ascii="Arial" w:hAnsi="Arial" w:cs="Arial"/>
          <w:sz w:val="24"/>
          <w:szCs w:val="24"/>
        </w:rPr>
        <w:t xml:space="preserve">a referida legislação está sendo descumprida em </w:t>
      </w:r>
      <w:r w:rsidR="00D6371F">
        <w:rPr>
          <w:rFonts w:ascii="Arial" w:hAnsi="Arial" w:cs="Arial"/>
          <w:sz w:val="24"/>
          <w:szCs w:val="24"/>
        </w:rPr>
        <w:t>diversos</w:t>
      </w:r>
      <w:r w:rsidR="006136E3">
        <w:rPr>
          <w:rFonts w:ascii="Arial" w:hAnsi="Arial" w:cs="Arial"/>
          <w:sz w:val="24"/>
          <w:szCs w:val="24"/>
        </w:rPr>
        <w:t xml:space="preserve"> prédios públicos vistoriados por este vereador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A</w:t>
      </w:r>
      <w:r w:rsidR="00D6371F">
        <w:rPr>
          <w:rFonts w:ascii="Arial" w:hAnsi="Arial" w:cs="Arial"/>
          <w:sz w:val="24"/>
          <w:szCs w:val="24"/>
        </w:rPr>
        <w:t xml:space="preserve"> Administração Municipal tem conhecimento de que os vídeos objeto da Lei Municipal </w:t>
      </w:r>
      <w:r w:rsidR="00D6371F" w:rsidRPr="00D82281">
        <w:rPr>
          <w:rFonts w:ascii="Arial" w:hAnsi="Arial" w:cs="Arial"/>
          <w:sz w:val="24"/>
          <w:szCs w:val="24"/>
        </w:rPr>
        <w:t>3481</w:t>
      </w:r>
      <w:r w:rsidR="00D6371F">
        <w:rPr>
          <w:rFonts w:ascii="Arial" w:hAnsi="Arial" w:cs="Arial"/>
          <w:sz w:val="24"/>
          <w:szCs w:val="24"/>
        </w:rPr>
        <w:t>/2013 não são exibidos nos prédios públicos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371F" w:rsidRDefault="00D6371F" w:rsidP="00D637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E17AF9">
        <w:rPr>
          <w:rFonts w:ascii="Arial" w:hAnsi="Arial" w:cs="Arial"/>
        </w:rPr>
        <w:t>118</w:t>
      </w:r>
      <w:r>
        <w:rPr>
          <w:rFonts w:ascii="Arial" w:hAnsi="Arial" w:cs="Arial"/>
        </w:rPr>
        <w:t>/</w:t>
      </w:r>
      <w:r w:rsidR="00E17AF9"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D6371F" w:rsidRDefault="00D6371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D6371F">
        <w:rPr>
          <w:rFonts w:ascii="Arial" w:hAnsi="Arial" w:cs="Arial"/>
          <w:sz w:val="24"/>
          <w:szCs w:val="24"/>
        </w:rPr>
        <w:t>Estes vídeos em questão foram produzidos pela Administração Municipal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D6371F">
        <w:rPr>
          <w:rFonts w:ascii="Arial" w:hAnsi="Arial" w:cs="Arial"/>
          <w:sz w:val="24"/>
          <w:szCs w:val="24"/>
        </w:rPr>
        <w:t xml:space="preserve">Qual é a previsão de início da exibição dos vídeos </w:t>
      </w:r>
      <w:r w:rsidR="004C1F92">
        <w:rPr>
          <w:rFonts w:ascii="Arial" w:hAnsi="Arial" w:cs="Arial"/>
          <w:sz w:val="24"/>
          <w:szCs w:val="24"/>
        </w:rPr>
        <w:t xml:space="preserve">objeto da Lei Municipal </w:t>
      </w:r>
      <w:r w:rsidR="004C1F92" w:rsidRPr="00D82281">
        <w:rPr>
          <w:rFonts w:ascii="Arial" w:hAnsi="Arial" w:cs="Arial"/>
          <w:sz w:val="24"/>
          <w:szCs w:val="24"/>
        </w:rPr>
        <w:t>3481</w:t>
      </w:r>
      <w:r w:rsidR="004C1F92">
        <w:rPr>
          <w:rFonts w:ascii="Arial" w:hAnsi="Arial" w:cs="Arial"/>
          <w:sz w:val="24"/>
          <w:szCs w:val="24"/>
        </w:rPr>
        <w:t>/2013 nos prédios públicos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Quais </w:t>
      </w:r>
      <w:r w:rsidR="004C1F92">
        <w:rPr>
          <w:rFonts w:ascii="Arial" w:hAnsi="Arial" w:cs="Arial"/>
          <w:sz w:val="24"/>
          <w:szCs w:val="24"/>
        </w:rPr>
        <w:t xml:space="preserve">os valores investidos pela Administração Municipal na produção dos vídeos objeto da Lei Municipal </w:t>
      </w:r>
      <w:r w:rsidR="004C1F92" w:rsidRPr="00D82281">
        <w:rPr>
          <w:rFonts w:ascii="Arial" w:hAnsi="Arial" w:cs="Arial"/>
          <w:sz w:val="24"/>
          <w:szCs w:val="24"/>
        </w:rPr>
        <w:t>3481</w:t>
      </w:r>
      <w:r w:rsidR="004C1F92">
        <w:rPr>
          <w:rFonts w:ascii="Arial" w:hAnsi="Arial" w:cs="Arial"/>
          <w:sz w:val="24"/>
          <w:szCs w:val="24"/>
        </w:rPr>
        <w:t>/2013</w:t>
      </w:r>
      <w:r>
        <w:rPr>
          <w:rFonts w:ascii="Arial" w:hAnsi="Arial" w:cs="Arial"/>
          <w:sz w:val="24"/>
          <w:szCs w:val="24"/>
        </w:rPr>
        <w:t>?</w:t>
      </w:r>
    </w:p>
    <w:p w:rsidR="004C1F92" w:rsidRDefault="004C1F9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1F92" w:rsidRDefault="004C1F92" w:rsidP="004C1F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Outras informações que julgar relevantes.</w:t>
      </w:r>
    </w:p>
    <w:p w:rsidR="004C1F92" w:rsidRDefault="004C1F9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67E6B" w:rsidRDefault="00067E6B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exercício de sua função fiscalizadora, e</w:t>
      </w:r>
      <w:r w:rsidR="00FF3852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>percorreu prédios públicos em Santa Bárbara d’Oeste e constatou que a</w:t>
      </w:r>
      <w:r w:rsidRPr="00067E6B">
        <w:rPr>
          <w:rFonts w:ascii="Arial" w:hAnsi="Arial" w:cs="Arial"/>
        </w:rPr>
        <w:t xml:space="preserve"> Lei Municipal nº 3481</w:t>
      </w:r>
      <w:r>
        <w:rPr>
          <w:rFonts w:ascii="Arial" w:hAnsi="Arial" w:cs="Arial"/>
        </w:rPr>
        <w:t>/</w:t>
      </w:r>
      <w:r w:rsidRPr="00067E6B">
        <w:rPr>
          <w:rFonts w:ascii="Arial" w:hAnsi="Arial" w:cs="Arial"/>
        </w:rPr>
        <w:t>2013, que “Dispõe sobre a exibição de vídeos educativos em prédios públicos municipais”, não está sendo cumprida</w:t>
      </w:r>
      <w:r w:rsidR="00FF3852">
        <w:rPr>
          <w:rFonts w:ascii="Arial" w:hAnsi="Arial" w:cs="Arial"/>
        </w:rPr>
        <w:t>.</w:t>
      </w:r>
    </w:p>
    <w:p w:rsidR="00067E6B" w:rsidRDefault="00067E6B" w:rsidP="00FF3852">
      <w:pPr>
        <w:pStyle w:val="Recuodecorpodetexto2"/>
        <w:rPr>
          <w:rFonts w:ascii="Arial" w:hAnsi="Arial" w:cs="Arial"/>
        </w:rPr>
      </w:pPr>
    </w:p>
    <w:p w:rsidR="00067E6B" w:rsidRDefault="00067E6B" w:rsidP="00067E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Ciente de que é competência do Município “estabelecer e impor penalidades por infração de suas leis e regulamentos”, como está previsto no Art. 5º da Lei Orgânica Municipal, subscrevo o presente requerimento.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067E6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067E6B">
        <w:rPr>
          <w:rFonts w:ascii="Arial" w:hAnsi="Arial" w:cs="Arial"/>
          <w:sz w:val="24"/>
          <w:szCs w:val="24"/>
        </w:rPr>
        <w:t>janeir</w:t>
      </w:r>
      <w:r>
        <w:rPr>
          <w:rFonts w:ascii="Arial" w:hAnsi="Arial" w:cs="Arial"/>
          <w:sz w:val="24"/>
          <w:szCs w:val="24"/>
        </w:rPr>
        <w:t>o de 2.0</w:t>
      </w:r>
      <w:r w:rsidR="00067E6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67E6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67E6B" w:rsidRDefault="00067E6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67E6B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ereador</w:t>
      </w:r>
      <w:r w:rsidR="00067E6B">
        <w:rPr>
          <w:rFonts w:ascii="Arial" w:hAnsi="Arial" w:cs="Arial"/>
          <w:sz w:val="24"/>
          <w:szCs w:val="24"/>
        </w:rPr>
        <w:t xml:space="preserve"> PT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213" w:rsidRDefault="00191213">
      <w:r>
        <w:separator/>
      </w:r>
    </w:p>
  </w:endnote>
  <w:endnote w:type="continuationSeparator" w:id="0">
    <w:p w:rsidR="00191213" w:rsidRDefault="0019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213" w:rsidRDefault="00191213">
      <w:r>
        <w:separator/>
      </w:r>
    </w:p>
  </w:footnote>
  <w:footnote w:type="continuationSeparator" w:id="0">
    <w:p w:rsidR="00191213" w:rsidRDefault="00191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7AF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228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8228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822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822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7E6B"/>
    <w:rsid w:val="000D0EDD"/>
    <w:rsid w:val="00191213"/>
    <w:rsid w:val="001B478A"/>
    <w:rsid w:val="001D1394"/>
    <w:rsid w:val="002E2170"/>
    <w:rsid w:val="0033648A"/>
    <w:rsid w:val="00373483"/>
    <w:rsid w:val="003D3AA8"/>
    <w:rsid w:val="00454EAC"/>
    <w:rsid w:val="0049057E"/>
    <w:rsid w:val="004B57DB"/>
    <w:rsid w:val="004C1F92"/>
    <w:rsid w:val="004C67DE"/>
    <w:rsid w:val="006136E3"/>
    <w:rsid w:val="00705ABB"/>
    <w:rsid w:val="00794C4F"/>
    <w:rsid w:val="007B1241"/>
    <w:rsid w:val="009F196D"/>
    <w:rsid w:val="00A71CAF"/>
    <w:rsid w:val="00A9035B"/>
    <w:rsid w:val="00AE702A"/>
    <w:rsid w:val="00CD613B"/>
    <w:rsid w:val="00CF7F49"/>
    <w:rsid w:val="00D26CB3"/>
    <w:rsid w:val="00D6371F"/>
    <w:rsid w:val="00D82281"/>
    <w:rsid w:val="00DF5F0F"/>
    <w:rsid w:val="00E17AF9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2014-01-31T16:01:00Z</dcterms:created>
  <dcterms:modified xsi:type="dcterms:W3CDTF">2014-01-31T16:01:00Z</dcterms:modified>
</cp:coreProperties>
</file>