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C4708">
        <w:rPr>
          <w:rFonts w:ascii="Arial" w:hAnsi="Arial" w:cs="Arial"/>
        </w:rPr>
        <w:t>89</w:t>
      </w:r>
      <w:r>
        <w:rPr>
          <w:rFonts w:ascii="Arial" w:hAnsi="Arial" w:cs="Arial"/>
        </w:rPr>
        <w:t>/</w:t>
      </w:r>
      <w:r w:rsidR="00FC4708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A4FEB">
        <w:rPr>
          <w:rFonts w:ascii="Arial" w:hAnsi="Arial" w:cs="Arial"/>
          <w:sz w:val="24"/>
          <w:szCs w:val="24"/>
        </w:rPr>
        <w:t>as atividades d</w:t>
      </w:r>
      <w:r>
        <w:rPr>
          <w:rFonts w:ascii="Arial" w:hAnsi="Arial" w:cs="Arial"/>
          <w:sz w:val="24"/>
          <w:szCs w:val="24"/>
        </w:rPr>
        <w:t>o</w:t>
      </w:r>
      <w:r w:rsidR="007A4FEB">
        <w:rPr>
          <w:rFonts w:ascii="Arial" w:hAnsi="Arial" w:cs="Arial"/>
          <w:sz w:val="24"/>
          <w:szCs w:val="24"/>
        </w:rPr>
        <w:t xml:space="preserve"> </w:t>
      </w:r>
      <w:r w:rsidR="004F3AD8">
        <w:rPr>
          <w:rFonts w:ascii="Arial" w:hAnsi="Arial" w:cs="Arial"/>
          <w:sz w:val="24"/>
          <w:szCs w:val="24"/>
        </w:rPr>
        <w:t>p</w:t>
      </w:r>
      <w:r w:rsidR="007A4FEB">
        <w:rPr>
          <w:rFonts w:ascii="Arial" w:hAnsi="Arial" w:cs="Arial"/>
          <w:sz w:val="24"/>
          <w:szCs w:val="24"/>
        </w:rPr>
        <w:t>ro</w:t>
      </w:r>
      <w:r w:rsidR="004F3AD8">
        <w:rPr>
          <w:rFonts w:ascii="Arial" w:hAnsi="Arial" w:cs="Arial"/>
          <w:sz w:val="24"/>
          <w:szCs w:val="24"/>
        </w:rPr>
        <w:t>jeto</w:t>
      </w:r>
      <w:r w:rsidR="007A4FEB">
        <w:rPr>
          <w:rFonts w:ascii="Arial" w:hAnsi="Arial" w:cs="Arial"/>
          <w:sz w:val="24"/>
          <w:szCs w:val="24"/>
        </w:rPr>
        <w:t xml:space="preserve"> Cidade Mirim</w:t>
      </w:r>
      <w:r w:rsidR="00727162">
        <w:rPr>
          <w:rFonts w:ascii="Arial" w:hAnsi="Arial" w:cs="Arial"/>
          <w:sz w:val="24"/>
          <w:szCs w:val="24"/>
        </w:rPr>
        <w:t xml:space="preserve"> do Trânsito</w:t>
      </w:r>
      <w:r>
        <w:rPr>
          <w:rFonts w:ascii="Arial" w:hAnsi="Arial" w:cs="Arial"/>
          <w:sz w:val="24"/>
          <w:szCs w:val="24"/>
        </w:rPr>
        <w:t xml:space="preserve"> </w:t>
      </w:r>
      <w:r w:rsidR="007A4FE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A4FEB">
        <w:rPr>
          <w:rFonts w:ascii="Arial" w:hAnsi="Arial" w:cs="Arial"/>
          <w:sz w:val="24"/>
          <w:szCs w:val="24"/>
        </w:rPr>
        <w:t>a Administração Municipal previu o início do ano letivo de 2014 para o dia 27 de janeiro, seguindo o calendário preparado pela Secretaria de Educação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727162">
        <w:rPr>
          <w:rFonts w:ascii="Arial" w:hAnsi="Arial" w:cs="Arial"/>
          <w:sz w:val="24"/>
          <w:szCs w:val="24"/>
        </w:rPr>
        <w:t>o</w:t>
      </w:r>
      <w:r w:rsidR="00727162" w:rsidRPr="00727162">
        <w:rPr>
          <w:rFonts w:ascii="Arial" w:hAnsi="Arial" w:cs="Arial"/>
          <w:sz w:val="24"/>
          <w:szCs w:val="24"/>
        </w:rPr>
        <w:t xml:space="preserve"> Centro Social Urbano recebe</w:t>
      </w:r>
      <w:r w:rsidR="00727162">
        <w:rPr>
          <w:rFonts w:ascii="Arial" w:hAnsi="Arial" w:cs="Arial"/>
          <w:sz w:val="24"/>
          <w:szCs w:val="24"/>
        </w:rPr>
        <w:t>u, em setembro de 2013,</w:t>
      </w:r>
      <w:r w:rsidR="00727162" w:rsidRPr="00727162">
        <w:rPr>
          <w:rFonts w:ascii="Arial" w:hAnsi="Arial" w:cs="Arial"/>
          <w:sz w:val="24"/>
          <w:szCs w:val="24"/>
        </w:rPr>
        <w:t xml:space="preserve"> a montagem do circuito do projeto Cidade Mirim do Trânsito, iniciativa organizada pela Prefeitura de Santa Bárbara d'Oeste, por meio da Sesetran (Secretaria de Segurança, Trânsito e Defesa Civil)</w:t>
      </w:r>
      <w:r w:rsidR="007A35DF">
        <w:rPr>
          <w:rFonts w:ascii="Arial" w:hAnsi="Arial" w:cs="Arial"/>
          <w:sz w:val="24"/>
          <w:szCs w:val="24"/>
        </w:rPr>
        <w:t>, com foco na educação para o trânsito de crianças matriculadas na rede municipal de ensino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70A7C">
        <w:rPr>
          <w:rFonts w:ascii="Arial" w:hAnsi="Arial" w:cs="Arial"/>
          <w:sz w:val="24"/>
          <w:szCs w:val="24"/>
        </w:rPr>
        <w:t xml:space="preserve"> a Administração Municipal divulgou que</w:t>
      </w:r>
      <w:r w:rsidR="007A35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A35DF">
        <w:rPr>
          <w:rFonts w:ascii="Arial" w:hAnsi="Arial" w:cs="Arial"/>
          <w:sz w:val="24"/>
          <w:szCs w:val="24"/>
        </w:rPr>
        <w:t>e</w:t>
      </w:r>
      <w:r w:rsidR="007A35DF" w:rsidRPr="007A35DF">
        <w:rPr>
          <w:rFonts w:ascii="Arial" w:hAnsi="Arial" w:cs="Arial"/>
          <w:sz w:val="24"/>
          <w:szCs w:val="24"/>
        </w:rPr>
        <w:t>m parceria firmada, equipes de trabalho da Cominpa (Comércio, Mineração e Pavimentação Ltda</w:t>
      </w:r>
      <w:r w:rsidR="007A35DF">
        <w:rPr>
          <w:rFonts w:ascii="Arial" w:hAnsi="Arial" w:cs="Arial"/>
          <w:sz w:val="24"/>
          <w:szCs w:val="24"/>
        </w:rPr>
        <w:t>.</w:t>
      </w:r>
      <w:r w:rsidR="007A35DF" w:rsidRPr="007A35DF">
        <w:rPr>
          <w:rFonts w:ascii="Arial" w:hAnsi="Arial" w:cs="Arial"/>
          <w:sz w:val="24"/>
          <w:szCs w:val="24"/>
        </w:rPr>
        <w:t>) executa</w:t>
      </w:r>
      <w:r w:rsidR="007A35DF">
        <w:rPr>
          <w:rFonts w:ascii="Arial" w:hAnsi="Arial" w:cs="Arial"/>
          <w:sz w:val="24"/>
          <w:szCs w:val="24"/>
        </w:rPr>
        <w:t>ra</w:t>
      </w:r>
      <w:r w:rsidR="007A35DF" w:rsidRPr="007A35DF">
        <w:rPr>
          <w:rFonts w:ascii="Arial" w:hAnsi="Arial" w:cs="Arial"/>
          <w:sz w:val="24"/>
          <w:szCs w:val="24"/>
        </w:rPr>
        <w:t>m a implantação de massa asfáltica em área interna do CSU para a construção de espaço que simulará uma cidade real</w:t>
      </w:r>
      <w:r w:rsidR="007A35DF">
        <w:rPr>
          <w:rFonts w:ascii="Arial" w:hAnsi="Arial" w:cs="Arial"/>
          <w:sz w:val="24"/>
          <w:szCs w:val="24"/>
        </w:rPr>
        <w:t xml:space="preserve"> com</w:t>
      </w:r>
      <w:r w:rsidR="007A35DF" w:rsidRPr="007A35DF">
        <w:rPr>
          <w:rFonts w:ascii="Arial" w:hAnsi="Arial" w:cs="Arial"/>
          <w:sz w:val="24"/>
          <w:szCs w:val="24"/>
        </w:rPr>
        <w:t xml:space="preserve"> cerca de </w:t>
      </w:r>
      <w:r w:rsidR="00770A7C">
        <w:rPr>
          <w:rFonts w:ascii="Arial" w:hAnsi="Arial" w:cs="Arial"/>
          <w:sz w:val="24"/>
          <w:szCs w:val="24"/>
        </w:rPr>
        <w:t>mil</w:t>
      </w:r>
      <w:r w:rsidR="007A35DF" w:rsidRPr="007A35DF">
        <w:rPr>
          <w:rFonts w:ascii="Arial" w:hAnsi="Arial" w:cs="Arial"/>
          <w:sz w:val="24"/>
          <w:szCs w:val="24"/>
        </w:rPr>
        <w:t xml:space="preserve"> metros quadrado</w:t>
      </w:r>
      <w:r w:rsidR="007A35D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F3AD8">
        <w:rPr>
          <w:rFonts w:ascii="Arial" w:hAnsi="Arial" w:cs="Arial"/>
          <w:sz w:val="24"/>
          <w:szCs w:val="24"/>
        </w:rPr>
        <w:t>Quando terão início as atividades do projeto Cidade Mirim do Trânsito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F3AD8">
        <w:rPr>
          <w:rFonts w:ascii="Arial" w:hAnsi="Arial" w:cs="Arial"/>
          <w:sz w:val="24"/>
          <w:szCs w:val="24"/>
        </w:rPr>
        <w:t>Quais serão as atividades contempladas pelo projeto e quem será atendido por ele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4F3AD8">
        <w:rPr>
          <w:rFonts w:ascii="Arial" w:hAnsi="Arial" w:cs="Arial"/>
          <w:sz w:val="24"/>
          <w:szCs w:val="24"/>
        </w:rPr>
        <w:t xml:space="preserve">Quais foram as melhorias feitas pela empresa </w:t>
      </w:r>
      <w:r w:rsidR="004F3AD8" w:rsidRPr="007A35DF">
        <w:rPr>
          <w:rFonts w:ascii="Arial" w:hAnsi="Arial" w:cs="Arial"/>
          <w:sz w:val="24"/>
          <w:szCs w:val="24"/>
        </w:rPr>
        <w:t>Cominpa (Comércio, Mineração e Pavimentação Ltda</w:t>
      </w:r>
      <w:r w:rsidR="004F3AD8">
        <w:rPr>
          <w:rFonts w:ascii="Arial" w:hAnsi="Arial" w:cs="Arial"/>
          <w:sz w:val="24"/>
          <w:szCs w:val="24"/>
        </w:rPr>
        <w:t>.</w:t>
      </w:r>
      <w:r w:rsidR="004F3AD8" w:rsidRPr="007A35DF">
        <w:rPr>
          <w:rFonts w:ascii="Arial" w:hAnsi="Arial" w:cs="Arial"/>
          <w:sz w:val="24"/>
          <w:szCs w:val="24"/>
        </w:rPr>
        <w:t>)</w:t>
      </w:r>
      <w:r w:rsidR="004F3AD8">
        <w:rPr>
          <w:rFonts w:ascii="Arial" w:hAnsi="Arial" w:cs="Arial"/>
          <w:sz w:val="24"/>
          <w:szCs w:val="24"/>
        </w:rPr>
        <w:t xml:space="preserve"> na</w:t>
      </w:r>
      <w:r w:rsidR="004F3AD8" w:rsidRPr="007A35DF">
        <w:rPr>
          <w:rFonts w:ascii="Arial" w:hAnsi="Arial" w:cs="Arial"/>
          <w:sz w:val="24"/>
          <w:szCs w:val="24"/>
        </w:rPr>
        <w:t xml:space="preserve"> área interna do C</w:t>
      </w:r>
      <w:r w:rsidR="004F3AD8">
        <w:rPr>
          <w:rFonts w:ascii="Arial" w:hAnsi="Arial" w:cs="Arial"/>
          <w:sz w:val="24"/>
          <w:szCs w:val="24"/>
        </w:rPr>
        <w:t>entro Social Urbano</w:t>
      </w:r>
      <w:r>
        <w:rPr>
          <w:rFonts w:ascii="Arial" w:hAnsi="Arial" w:cs="Arial"/>
          <w:sz w:val="24"/>
          <w:szCs w:val="24"/>
        </w:rPr>
        <w:t>?</w:t>
      </w:r>
    </w:p>
    <w:p w:rsidR="004F3AD8" w:rsidRDefault="004F3AD8" w:rsidP="004F3A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FC4708">
        <w:rPr>
          <w:rFonts w:ascii="Arial" w:hAnsi="Arial" w:cs="Arial"/>
        </w:rPr>
        <w:t>89</w:t>
      </w:r>
      <w:r>
        <w:rPr>
          <w:rFonts w:ascii="Arial" w:hAnsi="Arial" w:cs="Arial"/>
        </w:rPr>
        <w:t>/</w:t>
      </w:r>
      <w:r w:rsidR="00FC4708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AD8" w:rsidRDefault="00FF3852" w:rsidP="004F3A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4F3AD8">
        <w:rPr>
          <w:rFonts w:ascii="Arial" w:hAnsi="Arial" w:cs="Arial"/>
          <w:sz w:val="24"/>
          <w:szCs w:val="24"/>
        </w:rPr>
        <w:t xml:space="preserve">Qual foi o valor investido pela empresa </w:t>
      </w:r>
      <w:r w:rsidR="004F3AD8" w:rsidRPr="007A35DF">
        <w:rPr>
          <w:rFonts w:ascii="Arial" w:hAnsi="Arial" w:cs="Arial"/>
          <w:sz w:val="24"/>
          <w:szCs w:val="24"/>
        </w:rPr>
        <w:t>Cominpa (Comércio, Mineração e Pavimentação Ltda</w:t>
      </w:r>
      <w:r w:rsidR="004F3AD8">
        <w:rPr>
          <w:rFonts w:ascii="Arial" w:hAnsi="Arial" w:cs="Arial"/>
          <w:sz w:val="24"/>
          <w:szCs w:val="24"/>
        </w:rPr>
        <w:t>.</w:t>
      </w:r>
      <w:r w:rsidR="004F3AD8" w:rsidRPr="007A35DF">
        <w:rPr>
          <w:rFonts w:ascii="Arial" w:hAnsi="Arial" w:cs="Arial"/>
          <w:sz w:val="24"/>
          <w:szCs w:val="24"/>
        </w:rPr>
        <w:t>)</w:t>
      </w:r>
      <w:r w:rsidR="004F3AD8">
        <w:rPr>
          <w:rFonts w:ascii="Arial" w:hAnsi="Arial" w:cs="Arial"/>
          <w:sz w:val="24"/>
          <w:szCs w:val="24"/>
        </w:rPr>
        <w:t xml:space="preserve"> na</w:t>
      </w:r>
      <w:r w:rsidR="004F3AD8" w:rsidRPr="007A35DF">
        <w:rPr>
          <w:rFonts w:ascii="Arial" w:hAnsi="Arial" w:cs="Arial"/>
          <w:sz w:val="24"/>
          <w:szCs w:val="24"/>
        </w:rPr>
        <w:t xml:space="preserve"> </w:t>
      </w:r>
      <w:r w:rsidR="004F3AD8">
        <w:rPr>
          <w:rFonts w:ascii="Arial" w:hAnsi="Arial" w:cs="Arial"/>
          <w:sz w:val="24"/>
          <w:szCs w:val="24"/>
        </w:rPr>
        <w:t xml:space="preserve">execução de melhorias na </w:t>
      </w:r>
      <w:r w:rsidR="004F3AD8" w:rsidRPr="007A35DF">
        <w:rPr>
          <w:rFonts w:ascii="Arial" w:hAnsi="Arial" w:cs="Arial"/>
          <w:sz w:val="24"/>
          <w:szCs w:val="24"/>
        </w:rPr>
        <w:t>área interna do C</w:t>
      </w:r>
      <w:r w:rsidR="004F3AD8">
        <w:rPr>
          <w:rFonts w:ascii="Arial" w:hAnsi="Arial" w:cs="Arial"/>
          <w:sz w:val="24"/>
          <w:szCs w:val="24"/>
        </w:rPr>
        <w:t>entro Social Urbano?</w:t>
      </w:r>
    </w:p>
    <w:p w:rsidR="004F3AD8" w:rsidRDefault="004F3AD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F3AD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A empresa </w:t>
      </w:r>
      <w:r w:rsidRPr="007A35DF">
        <w:rPr>
          <w:rFonts w:ascii="Arial" w:hAnsi="Arial" w:cs="Arial"/>
          <w:sz w:val="24"/>
          <w:szCs w:val="24"/>
        </w:rPr>
        <w:t>Cominpa (Comércio, Mineração e Pavimentação Ltda</w:t>
      </w:r>
      <w:r>
        <w:rPr>
          <w:rFonts w:ascii="Arial" w:hAnsi="Arial" w:cs="Arial"/>
          <w:sz w:val="24"/>
          <w:szCs w:val="24"/>
        </w:rPr>
        <w:t>.</w:t>
      </w:r>
      <w:r w:rsidRPr="007A35D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é participante e/ou vencedora de licitação promovida pela Administração Municipal, incluindo DAE (Departamento de Água e Esgoto)</w:t>
      </w:r>
      <w:r w:rsidR="00FF3852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Informar o número da licitação.</w:t>
      </w:r>
    </w:p>
    <w:p w:rsidR="004F3AD8" w:rsidRDefault="004F3AD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AD8" w:rsidRDefault="004F3AD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julgar relevantes.</w:t>
      </w:r>
    </w:p>
    <w:p w:rsidR="004F3AD8" w:rsidRDefault="004F3AD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AD8" w:rsidRDefault="004F3AD8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0BE4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830BE4">
        <w:rPr>
          <w:rFonts w:ascii="Arial" w:hAnsi="Arial" w:cs="Arial"/>
        </w:rPr>
        <w:t xml:space="preserve">pais de alunos matriculados na rede pública de ensino interessados em informações acerca do referido projeto de educação para o trânsito. Como é de conhecimento público, o trânsito no Brasil é um dos mais violentos do país e um dos que mais registram casos de vítimas fatais. </w:t>
      </w:r>
    </w:p>
    <w:p w:rsidR="00FF3852" w:rsidRDefault="00830BE4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Desta forma, a educação para o trânsito, principalmente em crianças de tenra idade, é a melhor maneira de construir um futuro formado por motoristas conscientes e respeitadores das normas.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30BE4">
        <w:rPr>
          <w:rFonts w:ascii="Arial" w:hAnsi="Arial" w:cs="Arial"/>
          <w:sz w:val="24"/>
          <w:szCs w:val="24"/>
        </w:rPr>
        <w:t>23 de janeiro de 2.014.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30BE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830BE4" w:rsidRDefault="00830BE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30BE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30BE4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foot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9C" w:rsidRDefault="00AE129C">
      <w:r>
        <w:separator/>
      </w:r>
    </w:p>
  </w:endnote>
  <w:endnote w:type="continuationSeparator" w:id="0">
    <w:p w:rsidR="00AE129C" w:rsidRDefault="00AE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08" w:rsidRDefault="00FC4708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2B86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9C" w:rsidRDefault="00AE129C">
      <w:r>
        <w:separator/>
      </w:r>
    </w:p>
  </w:footnote>
  <w:footnote w:type="continuationSeparator" w:id="0">
    <w:p w:rsidR="00AE129C" w:rsidRDefault="00AE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47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C470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F3AD8"/>
    <w:rsid w:val="005E01A0"/>
    <w:rsid w:val="00705ABB"/>
    <w:rsid w:val="00727162"/>
    <w:rsid w:val="00770A7C"/>
    <w:rsid w:val="00794C4F"/>
    <w:rsid w:val="007A35DF"/>
    <w:rsid w:val="007A4FEB"/>
    <w:rsid w:val="007B1241"/>
    <w:rsid w:val="00830BE4"/>
    <w:rsid w:val="009F196D"/>
    <w:rsid w:val="00A71CAF"/>
    <w:rsid w:val="00A9035B"/>
    <w:rsid w:val="00AE129C"/>
    <w:rsid w:val="00AE702A"/>
    <w:rsid w:val="00CD613B"/>
    <w:rsid w:val="00CF7F49"/>
    <w:rsid w:val="00D26CB3"/>
    <w:rsid w:val="00DF5F0F"/>
    <w:rsid w:val="00E903BB"/>
    <w:rsid w:val="00EB7D7D"/>
    <w:rsid w:val="00EE7983"/>
    <w:rsid w:val="00F16623"/>
    <w:rsid w:val="00FC470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DD87-47B7-4709-9D1C-B02DADD2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2014-01-24T17:41:00Z</dcterms:created>
  <dcterms:modified xsi:type="dcterms:W3CDTF">2014-01-24T17:41:00Z</dcterms:modified>
</cp:coreProperties>
</file>